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65" w:rsidRPr="00AB1B7B" w:rsidRDefault="00F26074" w:rsidP="00391565">
      <w:pPr>
        <w:ind w:firstLine="720"/>
        <w:jc w:val="center"/>
        <w:rPr>
          <w:rFonts w:ascii="Times New Roman" w:hAnsi="Times New Roman"/>
          <w:b/>
          <w:color w:val="0000FF"/>
          <w:sz w:val="28"/>
          <w:szCs w:val="28"/>
          <w:lang w:val="kk-KZ" w:eastAsia="ko-KR"/>
        </w:rPr>
      </w:pPr>
      <w:r>
        <w:rPr>
          <w:rFonts w:ascii="Times New Roman" w:hAnsi="Times New Roman"/>
          <w:b/>
          <w:color w:val="0000FF"/>
          <w:sz w:val="28"/>
          <w:szCs w:val="28"/>
          <w:lang w:val="kk-KZ" w:eastAsia="ko-KR"/>
        </w:rPr>
        <w:t>Сатып алу ш</w:t>
      </w:r>
      <w:r w:rsidR="00391565" w:rsidRPr="00AB1B7B">
        <w:rPr>
          <w:rFonts w:ascii="Times New Roman" w:hAnsi="Times New Roman"/>
          <w:b/>
          <w:color w:val="0000FF"/>
          <w:sz w:val="28"/>
          <w:szCs w:val="28"/>
          <w:lang w:val="kk-KZ" w:eastAsia="ko-KR"/>
        </w:rPr>
        <w:t>арт</w:t>
      </w:r>
      <w:r>
        <w:rPr>
          <w:rFonts w:ascii="Times New Roman" w:hAnsi="Times New Roman"/>
          <w:b/>
          <w:color w:val="0000FF"/>
          <w:sz w:val="28"/>
          <w:szCs w:val="28"/>
          <w:lang w:val="kk-KZ" w:eastAsia="ko-KR"/>
        </w:rPr>
        <w:t>ының мазмұны</w:t>
      </w:r>
    </w:p>
    <w:p w:rsidR="00391565" w:rsidRPr="00AB1B7B" w:rsidRDefault="00391565" w:rsidP="00391565">
      <w:pPr>
        <w:spacing w:after="0"/>
        <w:jc w:val="both"/>
        <w:rPr>
          <w:rFonts w:ascii="Times New Roman" w:hAnsi="Times New Roman"/>
          <w:b/>
          <w:sz w:val="28"/>
          <w:szCs w:val="28"/>
          <w:lang w:val="kk-KZ" w:eastAsia="ko-KR"/>
        </w:rPr>
      </w:pPr>
      <w:r w:rsidRPr="00AB1B7B">
        <w:rPr>
          <w:rFonts w:ascii="Times New Roman" w:hAnsi="Times New Roman"/>
          <w:b/>
          <w:sz w:val="28"/>
          <w:szCs w:val="28"/>
          <w:lang w:val="kk-KZ" w:eastAsia="ko-KR"/>
        </w:rPr>
        <w:t>Шарт жасаушы Тараптар</w:t>
      </w:r>
      <w:r w:rsidR="00F3496F">
        <w:rPr>
          <w:rFonts w:ascii="Times New Roman" w:hAnsi="Times New Roman"/>
          <w:b/>
          <w:sz w:val="28"/>
          <w:szCs w:val="28"/>
          <w:lang w:val="kk-KZ" w:eastAsia="ko-KR"/>
        </w:rPr>
        <w:t xml:space="preserve"> туралы мәлімет</w:t>
      </w:r>
    </w:p>
    <w:p w:rsidR="00391565" w:rsidRPr="00AB1B7B" w:rsidRDefault="00F3496F" w:rsidP="00F3496F">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заңды тұлғаның толық атауы</w:t>
      </w:r>
    </w:p>
    <w:p w:rsidR="00391565" w:rsidRPr="00AB1B7B" w:rsidRDefault="00F3496F" w:rsidP="00F3496F">
      <w:pPr>
        <w:spacing w:after="0"/>
        <w:jc w:val="both"/>
        <w:rPr>
          <w:rFonts w:ascii="Times New Roman" w:hAnsi="Times New Roman"/>
          <w:sz w:val="28"/>
          <w:szCs w:val="28"/>
          <w:lang w:val="kk-KZ"/>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мекеменің белгілі бір аумақта заңды тұлға ретінде тіркелгендігін растау құжаты (</w:t>
      </w:r>
      <w:r w:rsidR="00391565" w:rsidRPr="00AB1B7B">
        <w:rPr>
          <w:rFonts w:ascii="Times New Roman" w:hAnsi="Times New Roman"/>
          <w:sz w:val="28"/>
          <w:szCs w:val="28"/>
          <w:lang w:val="kk-KZ"/>
        </w:rPr>
        <w:t>тiркеу туралы куәлiгi, күнi мен нөмiрi, кiм тiркедi);</w:t>
      </w:r>
    </w:p>
    <w:p w:rsidR="00391565" w:rsidRDefault="00F3496F" w:rsidP="00F3496F">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шартқа қол қоюға уәкілетті тұлғаның лауазымы (директор, директордың орынбасары немесе сенімхат негізінде іс-әрекет ететін тұлға).</w:t>
      </w:r>
    </w:p>
    <w:p w:rsidR="00391565" w:rsidRPr="00AB1B7B" w:rsidRDefault="00391565" w:rsidP="00391565">
      <w:pPr>
        <w:spacing w:after="0"/>
        <w:ind w:firstLine="360"/>
        <w:jc w:val="both"/>
        <w:rPr>
          <w:rFonts w:ascii="Times New Roman" w:hAnsi="Times New Roman"/>
          <w:sz w:val="28"/>
          <w:szCs w:val="28"/>
          <w:lang w:val="kk-KZ"/>
        </w:rPr>
      </w:pPr>
    </w:p>
    <w:p w:rsidR="00391565" w:rsidRPr="00AB1B7B" w:rsidRDefault="00391565" w:rsidP="00391565">
      <w:pPr>
        <w:spacing w:after="0"/>
        <w:jc w:val="both"/>
        <w:rPr>
          <w:rFonts w:ascii="Times New Roman" w:hAnsi="Times New Roman"/>
          <w:b/>
          <w:sz w:val="28"/>
          <w:szCs w:val="28"/>
          <w:lang w:val="kk-KZ" w:eastAsia="ko-KR"/>
        </w:rPr>
      </w:pPr>
      <w:r w:rsidRPr="00AB1B7B">
        <w:rPr>
          <w:rFonts w:ascii="Times New Roman" w:hAnsi="Times New Roman"/>
          <w:b/>
          <w:sz w:val="28"/>
          <w:szCs w:val="28"/>
          <w:lang w:val="kk-KZ" w:eastAsia="ko-KR"/>
        </w:rPr>
        <w:t>Шарттың мәні</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шарт мәнінің екіұдайылық туғызбайтын, дұрыс та нақты анықтамасы;</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екі тараптың негізгі және қосымша міндеттемелері;</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 xml:space="preserve">тауарлар мен қызметтердің саны мен сапасы, жеке белгілері. </w:t>
      </w:r>
    </w:p>
    <w:p w:rsidR="00391565" w:rsidRPr="00AB1B7B" w:rsidRDefault="00391565" w:rsidP="00391565">
      <w:pPr>
        <w:spacing w:after="0"/>
        <w:ind w:firstLine="720"/>
        <w:jc w:val="both"/>
        <w:rPr>
          <w:rFonts w:ascii="Times New Roman" w:hAnsi="Times New Roman"/>
          <w:sz w:val="28"/>
          <w:szCs w:val="28"/>
          <w:lang w:val="kk-KZ" w:eastAsia="ko-KR"/>
        </w:rPr>
      </w:pPr>
    </w:p>
    <w:p w:rsidR="00391565" w:rsidRPr="00AB1B7B" w:rsidRDefault="00391565" w:rsidP="00391565">
      <w:pPr>
        <w:spacing w:after="0"/>
        <w:jc w:val="both"/>
        <w:rPr>
          <w:rFonts w:ascii="Times New Roman" w:hAnsi="Times New Roman"/>
          <w:b/>
          <w:bCs/>
          <w:sz w:val="28"/>
          <w:szCs w:val="28"/>
          <w:lang w:val="kk-KZ"/>
        </w:rPr>
      </w:pPr>
      <w:r w:rsidRPr="00AB1B7B">
        <w:rPr>
          <w:rFonts w:ascii="Times New Roman" w:hAnsi="Times New Roman"/>
          <w:b/>
          <w:bCs/>
          <w:sz w:val="28"/>
          <w:szCs w:val="28"/>
          <w:lang w:val="kk-KZ"/>
        </w:rPr>
        <w:t>Тараптардың құқықтары мен мiндеттерi</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әрбір тараптың негізгі міндеттемелерінің тізбесі;</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әрбір тараптың қосымша міндеттемелерінің тізбесі;</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 xml:space="preserve">міндеттемелердің орындалу тәртібі мен реті (кезегі); </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шарттың толықтай немесе бөліктерге бөлініп орындалуы;</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шарттың үшінші жақтың пайдасына жасалу мүмкіндігі;</w:t>
      </w:r>
    </w:p>
    <w:p w:rsidR="00391565"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 xml:space="preserve">шарт міндеттемелерінің үшінші бір тұлғаға жүктелу мүмкіндігі. </w:t>
      </w:r>
    </w:p>
    <w:p w:rsidR="00391565" w:rsidRPr="00AB1B7B" w:rsidRDefault="00391565" w:rsidP="00391565">
      <w:pPr>
        <w:spacing w:after="0"/>
        <w:ind w:firstLine="360"/>
        <w:jc w:val="both"/>
        <w:rPr>
          <w:rFonts w:ascii="Times New Roman" w:hAnsi="Times New Roman"/>
          <w:sz w:val="28"/>
          <w:szCs w:val="28"/>
          <w:lang w:val="kk-KZ" w:eastAsia="ko-KR"/>
        </w:rPr>
      </w:pPr>
    </w:p>
    <w:p w:rsidR="00391565" w:rsidRPr="00AB1B7B" w:rsidRDefault="00391565" w:rsidP="00391565">
      <w:pPr>
        <w:spacing w:after="0"/>
        <w:jc w:val="both"/>
        <w:rPr>
          <w:rFonts w:ascii="Times New Roman" w:hAnsi="Times New Roman"/>
          <w:b/>
          <w:sz w:val="28"/>
          <w:szCs w:val="28"/>
          <w:lang w:val="kk-KZ" w:eastAsia="ko-KR"/>
        </w:rPr>
      </w:pPr>
      <w:r w:rsidRPr="00AB1B7B">
        <w:rPr>
          <w:rFonts w:ascii="Times New Roman" w:hAnsi="Times New Roman"/>
          <w:b/>
          <w:sz w:val="28"/>
          <w:szCs w:val="28"/>
          <w:lang w:val="kk-KZ" w:eastAsia="ko-KR"/>
        </w:rPr>
        <w:t xml:space="preserve">Шарт мерзімі </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негізгі міндеттемелердің орындалу мерзімі;</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 xml:space="preserve">қосымша міндеттемелердің орындалу мерзімі; </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 xml:space="preserve">шарттың жалпы қолданылу мерзімін анықтау; </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міндеттемелердің орындалу кезегін олардың орындалу реті бойынша анықтау;</w:t>
      </w:r>
    </w:p>
    <w:p w:rsidR="00391565"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 xml:space="preserve">қолданылу мерзімі көрсетілмеген шарт тараптардың онда белгіленген міндеттемелерді орындауы аяқталып біткен кезге дейін қолданылады.   </w:t>
      </w:r>
    </w:p>
    <w:p w:rsidR="00391565" w:rsidRPr="00AB1B7B" w:rsidRDefault="00391565" w:rsidP="00391565">
      <w:pPr>
        <w:spacing w:after="0"/>
        <w:ind w:left="360"/>
        <w:jc w:val="both"/>
        <w:rPr>
          <w:rFonts w:ascii="Times New Roman" w:hAnsi="Times New Roman"/>
          <w:sz w:val="28"/>
          <w:szCs w:val="28"/>
          <w:lang w:val="kk-KZ" w:eastAsia="ko-KR"/>
        </w:rPr>
      </w:pPr>
    </w:p>
    <w:p w:rsidR="00391565" w:rsidRPr="00AB1B7B" w:rsidRDefault="00391565" w:rsidP="00391565">
      <w:pPr>
        <w:spacing w:after="0"/>
        <w:jc w:val="both"/>
        <w:rPr>
          <w:rFonts w:ascii="Times New Roman" w:hAnsi="Times New Roman"/>
          <w:b/>
          <w:sz w:val="28"/>
          <w:szCs w:val="28"/>
          <w:lang w:val="kk-KZ" w:eastAsia="ko-KR"/>
        </w:rPr>
      </w:pPr>
      <w:r w:rsidRPr="00AB1B7B">
        <w:rPr>
          <w:rFonts w:ascii="Times New Roman" w:hAnsi="Times New Roman"/>
          <w:b/>
          <w:sz w:val="28"/>
          <w:szCs w:val="28"/>
          <w:lang w:val="kk-KZ" w:eastAsia="ko-KR"/>
        </w:rPr>
        <w:t>Төлем жасау, есеп айырысу тәртібі</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алдын-ала төлем жасау;</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тауардың толық жеткізілгендігі/жұмыстардың орындалғандығы үшін төлем;</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 xml:space="preserve">аванс және толық төлем жасау; </w:t>
      </w:r>
    </w:p>
    <w:p w:rsidR="00391565" w:rsidRPr="00AB1B7B"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жеткізілген әрбір партия үшін төлем жасау;</w:t>
      </w:r>
    </w:p>
    <w:p w:rsidR="00391565" w:rsidRDefault="00F26074" w:rsidP="00F26074">
      <w:pPr>
        <w:spacing w:after="0"/>
        <w:jc w:val="both"/>
        <w:rPr>
          <w:rFonts w:ascii="Times New Roman" w:hAnsi="Times New Roman"/>
          <w:sz w:val="28"/>
          <w:szCs w:val="28"/>
          <w:lang w:val="kk-KZ" w:eastAsia="ko-KR"/>
        </w:rPr>
      </w:pPr>
      <w:r>
        <w:rPr>
          <w:rFonts w:ascii="Times New Roman" w:hAnsi="Times New Roman"/>
          <w:sz w:val="28"/>
          <w:szCs w:val="28"/>
          <w:lang w:val="kk-KZ" w:eastAsia="ko-KR"/>
        </w:rPr>
        <w:t xml:space="preserve">- </w:t>
      </w:r>
      <w:r w:rsidR="00391565" w:rsidRPr="00AB1B7B">
        <w:rPr>
          <w:rFonts w:ascii="Times New Roman" w:hAnsi="Times New Roman"/>
          <w:sz w:val="28"/>
          <w:szCs w:val="28"/>
          <w:lang w:val="kk-KZ" w:eastAsia="ko-KR"/>
        </w:rPr>
        <w:t>банк/сақтандыру кепілдігі бойынша төлем жасау.</w:t>
      </w:r>
    </w:p>
    <w:p w:rsidR="00391565" w:rsidRPr="00AB1B7B" w:rsidRDefault="00391565" w:rsidP="00391565">
      <w:pPr>
        <w:spacing w:after="0"/>
        <w:ind w:firstLine="360"/>
        <w:jc w:val="both"/>
        <w:rPr>
          <w:rFonts w:ascii="Times New Roman" w:hAnsi="Times New Roman"/>
          <w:sz w:val="28"/>
          <w:szCs w:val="28"/>
          <w:lang w:val="kk-KZ" w:eastAsia="ko-KR"/>
        </w:rPr>
      </w:pPr>
    </w:p>
    <w:p w:rsidR="00391565" w:rsidRPr="00AB1B7B" w:rsidRDefault="00391565" w:rsidP="00391565">
      <w:pPr>
        <w:pStyle w:val="a3"/>
        <w:rPr>
          <w:rFonts w:ascii="Times New Roman" w:hAnsi="Times New Roman"/>
          <w:b/>
          <w:sz w:val="28"/>
          <w:szCs w:val="28"/>
          <w:lang w:val="kk-KZ"/>
        </w:rPr>
      </w:pPr>
      <w:r w:rsidRPr="00AB1B7B">
        <w:rPr>
          <w:rFonts w:ascii="Times New Roman" w:hAnsi="Times New Roman"/>
          <w:b/>
          <w:sz w:val="28"/>
          <w:szCs w:val="28"/>
          <w:lang w:val="kk-KZ"/>
        </w:rPr>
        <w:t>Тауар (жұмыс, қызмет) бағасы</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тауар бірлігінің бағасы;</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lastRenderedPageBreak/>
        <w:t xml:space="preserve">- </w:t>
      </w:r>
      <w:r w:rsidR="00391565" w:rsidRPr="00AB1B7B">
        <w:rPr>
          <w:rFonts w:ascii="Times New Roman" w:hAnsi="Times New Roman"/>
          <w:sz w:val="28"/>
          <w:szCs w:val="28"/>
          <w:lang w:val="kk-KZ"/>
        </w:rPr>
        <w:t>тауар саны;</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тауар жеткізілімі;</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тауар бағасына қосылған шығындар;</w:t>
      </w:r>
    </w:p>
    <w:p w:rsidR="00391565" w:rsidRPr="00AB1B7B" w:rsidRDefault="00F26074" w:rsidP="00F26074">
      <w:pPr>
        <w:jc w:val="both"/>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шарттың орындалу барысында тауар бағасының өзгеруі.</w:t>
      </w:r>
    </w:p>
    <w:p w:rsidR="00391565" w:rsidRPr="00AB1B7B" w:rsidRDefault="00391565" w:rsidP="00391565">
      <w:pPr>
        <w:pStyle w:val="a3"/>
        <w:rPr>
          <w:rFonts w:ascii="Times New Roman" w:hAnsi="Times New Roman"/>
          <w:b/>
          <w:sz w:val="28"/>
          <w:szCs w:val="28"/>
          <w:lang w:val="kk-KZ"/>
        </w:rPr>
      </w:pPr>
      <w:r w:rsidRPr="00AB1B7B">
        <w:rPr>
          <w:rFonts w:ascii="Times New Roman" w:hAnsi="Times New Roman"/>
          <w:b/>
          <w:sz w:val="28"/>
          <w:szCs w:val="28"/>
          <w:lang w:val="kk-KZ"/>
        </w:rPr>
        <w:t>Саны мен сапасы</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 xml:space="preserve">шарт бойынша тауардың жалпы саны; </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ең төменгі мөлшері (жеткізілетін тауардың ең төменгі мөлшері (вагон, контейнер және т.б.)</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 xml:space="preserve">жеткізілетін тауар санына қойылатын талаптардың орындалу кезеңдері (кестесі); </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 xml:space="preserve">тауар, қызмет, жұмыс сапасына қойылатын талаптар; </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 xml:space="preserve">тауар, қызмет, жұмыс сапасын тексеру (бірлескен немесе бір жақты актілердің жасалуы, тәуелсіз сарапшылар); </w:t>
      </w:r>
    </w:p>
    <w:p w:rsidR="00391565"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саны мен сапасы бойынша қабылдау, актілер ресімдеу.</w:t>
      </w:r>
    </w:p>
    <w:p w:rsidR="00391565" w:rsidRDefault="00391565" w:rsidP="00391565">
      <w:pPr>
        <w:pStyle w:val="a3"/>
        <w:ind w:firstLine="360"/>
        <w:rPr>
          <w:rFonts w:ascii="Times New Roman" w:hAnsi="Times New Roman"/>
          <w:sz w:val="28"/>
          <w:szCs w:val="28"/>
          <w:lang w:val="kk-KZ"/>
        </w:rPr>
      </w:pPr>
    </w:p>
    <w:p w:rsidR="00391565" w:rsidRPr="00AB1B7B" w:rsidRDefault="00391565" w:rsidP="00391565">
      <w:pPr>
        <w:pStyle w:val="a3"/>
        <w:ind w:firstLine="360"/>
        <w:rPr>
          <w:rFonts w:ascii="Times New Roman" w:hAnsi="Times New Roman"/>
          <w:sz w:val="28"/>
          <w:szCs w:val="28"/>
          <w:lang w:val="kk-KZ"/>
        </w:rPr>
      </w:pPr>
    </w:p>
    <w:p w:rsidR="00391565" w:rsidRPr="00AB1B7B" w:rsidRDefault="00391565" w:rsidP="00391565">
      <w:pPr>
        <w:pStyle w:val="a3"/>
        <w:rPr>
          <w:rFonts w:ascii="Times New Roman" w:hAnsi="Times New Roman"/>
          <w:sz w:val="28"/>
          <w:szCs w:val="28"/>
          <w:lang w:val="kk-KZ"/>
        </w:rPr>
      </w:pPr>
      <w:r w:rsidRPr="00AB1B7B">
        <w:rPr>
          <w:rFonts w:ascii="Times New Roman" w:hAnsi="Times New Roman"/>
          <w:b/>
          <w:bCs/>
          <w:sz w:val="28"/>
          <w:szCs w:val="28"/>
          <w:lang w:val="kk-KZ"/>
        </w:rPr>
        <w:t>Тараптардың дауларды шешу тәртібі</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 талаптарын орындау кезінде туындауы ықтимал дауларды тараптар сотқа жеткізбей өзара келісімге келу жолымен шешуге тырысады: келіссөздер жүргізу, хат алмасу, шарт талаптарын нақтылау, қажетті хаттамалар жасау, толықтырулар мен өзгерістер, жеделхаттар, факс алмасу және т.б.</w:t>
      </w:r>
    </w:p>
    <w:p w:rsidR="00391565"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 жасасу кезiнде туындаған келiспеушiлiктер тараптардың келiсуiмен соттың қарауына берiлген болса, өзара келiсілмеген ережелер сот шешiмiне сәйкес белгiленедi.</w:t>
      </w:r>
    </w:p>
    <w:p w:rsidR="00391565" w:rsidRPr="00AB1B7B" w:rsidRDefault="00391565" w:rsidP="00391565">
      <w:pPr>
        <w:pStyle w:val="a3"/>
        <w:ind w:firstLine="360"/>
        <w:rPr>
          <w:rFonts w:ascii="Times New Roman" w:hAnsi="Times New Roman"/>
          <w:sz w:val="28"/>
          <w:szCs w:val="28"/>
          <w:lang w:val="kk-KZ"/>
        </w:rPr>
      </w:pPr>
    </w:p>
    <w:p w:rsidR="00391565" w:rsidRPr="00AB1B7B" w:rsidRDefault="00391565" w:rsidP="00391565">
      <w:pPr>
        <w:pStyle w:val="a3"/>
        <w:rPr>
          <w:rFonts w:ascii="Times New Roman" w:hAnsi="Times New Roman"/>
          <w:sz w:val="28"/>
          <w:szCs w:val="28"/>
          <w:lang w:val="kk-KZ"/>
        </w:rPr>
      </w:pPr>
      <w:r w:rsidRPr="00AB1B7B">
        <w:rPr>
          <w:rFonts w:ascii="Times New Roman" w:hAnsi="Times New Roman"/>
          <w:b/>
          <w:bCs/>
          <w:sz w:val="28"/>
          <w:szCs w:val="28"/>
          <w:lang w:val="kk-KZ"/>
        </w:rPr>
        <w:t>Шартты өзгерту және/немесе толықтыру</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Тараптар шартты оның қолданылу кезеңі ішінде өзара келісім негізінде немесе тараптардың осындай іс-әрекетін тудыратын объективті себептер болған жағдайда өзгертуі және/немесе толықтыруы мүмкін.</w:t>
      </w:r>
    </w:p>
    <w:p w:rsidR="00391565"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 жазбаша түрде ресімделген, тараптар қол қойған және тараптардың мөрлерімен бекітілген болса, осы шарттың талаптарын өзгерту және/немесе толықтыру бойынша тараптардың кез келген келісімінің күші болады.</w:t>
      </w:r>
    </w:p>
    <w:p w:rsidR="00391565" w:rsidRPr="00AB1B7B" w:rsidRDefault="00391565" w:rsidP="00391565">
      <w:pPr>
        <w:pStyle w:val="a3"/>
        <w:ind w:firstLine="360"/>
        <w:rPr>
          <w:rFonts w:ascii="Times New Roman" w:hAnsi="Times New Roman"/>
          <w:sz w:val="28"/>
          <w:szCs w:val="28"/>
          <w:lang w:val="kk-KZ"/>
        </w:rPr>
      </w:pPr>
    </w:p>
    <w:p w:rsidR="00391565" w:rsidRPr="00AB1B7B" w:rsidRDefault="00391565" w:rsidP="00391565">
      <w:pPr>
        <w:pStyle w:val="a3"/>
        <w:rPr>
          <w:rFonts w:ascii="Times New Roman" w:hAnsi="Times New Roman"/>
          <w:sz w:val="28"/>
          <w:szCs w:val="28"/>
          <w:lang w:val="kk-KZ"/>
        </w:rPr>
      </w:pPr>
      <w:r w:rsidRPr="00AB1B7B">
        <w:rPr>
          <w:rFonts w:ascii="Times New Roman" w:hAnsi="Times New Roman"/>
          <w:b/>
          <w:bCs/>
          <w:sz w:val="28"/>
          <w:szCs w:val="28"/>
          <w:lang w:val="kk-KZ"/>
        </w:rPr>
        <w:t xml:space="preserve">Шарттың қолданылу мерзімін ұзарту  </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 жасаушы тараптар өз қажеттіліктеріне орай немесе коммерциялық мақсатқа сәйкес шарттың қолданылу мерзімін екі жақтың өзара шешімімен айқындалған уақыт кезеңіне (мерзімге) немесе белгісіз мерзімге (тараптардың қалауы бойынша) ұзарту туралы мәселе көтеруге құқылы.</w:t>
      </w:r>
    </w:p>
    <w:p w:rsidR="00391565" w:rsidRPr="00AB1B7B" w:rsidRDefault="00391565" w:rsidP="00391565">
      <w:pPr>
        <w:pStyle w:val="a3"/>
        <w:ind w:firstLine="360"/>
        <w:rPr>
          <w:rFonts w:ascii="Times New Roman" w:hAnsi="Times New Roman"/>
          <w:sz w:val="28"/>
          <w:szCs w:val="28"/>
          <w:lang w:val="kk-KZ"/>
        </w:rPr>
      </w:pPr>
    </w:p>
    <w:p w:rsidR="00391565" w:rsidRPr="00AB1B7B" w:rsidRDefault="00391565" w:rsidP="00391565">
      <w:pPr>
        <w:pStyle w:val="a3"/>
        <w:rPr>
          <w:rFonts w:ascii="Times New Roman" w:hAnsi="Times New Roman"/>
          <w:sz w:val="28"/>
          <w:szCs w:val="28"/>
          <w:lang w:val="kk-KZ"/>
        </w:rPr>
      </w:pPr>
      <w:r w:rsidRPr="00AB1B7B">
        <w:rPr>
          <w:rFonts w:ascii="Times New Roman" w:hAnsi="Times New Roman"/>
          <w:b/>
          <w:bCs/>
          <w:sz w:val="28"/>
          <w:szCs w:val="28"/>
          <w:lang w:val="kk-KZ"/>
        </w:rPr>
        <w:t>Шарттың бұзылуы</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 xml:space="preserve">Шартты орындаудан бiржақты бас тартылған жағдайда (шарттан тиiсiнше iшiнара немесе толығымен бас тарту) шарт өзгертiлдi немесе бұзылды деп есептеледi. </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lastRenderedPageBreak/>
        <w:t xml:space="preserve">- </w:t>
      </w:r>
      <w:r w:rsidR="00391565" w:rsidRPr="00AB1B7B">
        <w:rPr>
          <w:rFonts w:ascii="Times New Roman" w:hAnsi="Times New Roman"/>
          <w:sz w:val="28"/>
          <w:szCs w:val="28"/>
          <w:lang w:val="kk-KZ"/>
        </w:rPr>
        <w:t>Шарт кез келген тараптың талабы бойынша, тараптардың біреуі  шарт талаптарын айтарлықтай бұзған кезде немесе ҚР қолданылып жүрген заңнамасында көзделген өзге де жағдайларда сотпен бұзылуы мүмкін.</w:t>
      </w:r>
    </w:p>
    <w:p w:rsidR="00391565"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 xml:space="preserve"> Шартты бұзу кезiнде тараптардың мiндеттемелерi тоқтатылады.</w:t>
      </w:r>
    </w:p>
    <w:p w:rsidR="00391565" w:rsidRDefault="00391565" w:rsidP="00391565">
      <w:pPr>
        <w:pStyle w:val="a3"/>
        <w:ind w:firstLine="360"/>
        <w:rPr>
          <w:rFonts w:ascii="Times New Roman" w:hAnsi="Times New Roman"/>
          <w:sz w:val="28"/>
          <w:szCs w:val="28"/>
          <w:lang w:val="kk-KZ"/>
        </w:rPr>
      </w:pPr>
    </w:p>
    <w:p w:rsidR="00391565" w:rsidRPr="00AB1B7B" w:rsidRDefault="00391565" w:rsidP="00391565">
      <w:pPr>
        <w:pStyle w:val="a3"/>
        <w:ind w:firstLine="360"/>
        <w:rPr>
          <w:rFonts w:ascii="Times New Roman" w:hAnsi="Times New Roman"/>
          <w:sz w:val="28"/>
          <w:szCs w:val="28"/>
          <w:lang w:val="kk-KZ"/>
        </w:rPr>
      </w:pPr>
    </w:p>
    <w:p w:rsidR="00391565" w:rsidRPr="00AB1B7B" w:rsidRDefault="00391565" w:rsidP="00391565">
      <w:pPr>
        <w:pStyle w:val="a3"/>
        <w:rPr>
          <w:rFonts w:ascii="Times New Roman" w:hAnsi="Times New Roman"/>
          <w:b/>
          <w:sz w:val="28"/>
          <w:szCs w:val="28"/>
          <w:lang w:val="kk-KZ"/>
        </w:rPr>
      </w:pPr>
      <w:r w:rsidRPr="00AB1B7B">
        <w:rPr>
          <w:rFonts w:ascii="Times New Roman" w:hAnsi="Times New Roman"/>
          <w:b/>
          <w:sz w:val="28"/>
          <w:szCs w:val="28"/>
          <w:lang w:val="kk-KZ"/>
        </w:rPr>
        <w:t>Қорытынды ережелер</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 бойынша құқықтар мен міндеттемелердің үшінші тұлғаларға берілу мүмкіндігі немесе мүмкін еместігі;</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 xml:space="preserve">шартқа қол қою орны; </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r w:rsidR="00391565" w:rsidRPr="00AB1B7B">
        <w:rPr>
          <w:rFonts w:ascii="Times New Roman" w:hAnsi="Times New Roman"/>
          <w:sz w:val="28"/>
          <w:szCs w:val="28"/>
          <w:lang w:val="kk-KZ"/>
        </w:rPr>
        <w:t>шарттың парақтар саны мен қанша данада жасалғандығы;</w:t>
      </w:r>
    </w:p>
    <w:p w:rsidR="00391565" w:rsidRPr="00AB1B7B" w:rsidRDefault="00F26074" w:rsidP="00F26074">
      <w:pPr>
        <w:pStyle w:val="a3"/>
        <w:rPr>
          <w:rFonts w:ascii="Times New Roman" w:hAnsi="Times New Roman"/>
          <w:sz w:val="28"/>
          <w:szCs w:val="28"/>
          <w:lang w:val="kk-KZ"/>
        </w:rPr>
      </w:pPr>
      <w:r>
        <w:rPr>
          <w:rFonts w:ascii="Times New Roman" w:hAnsi="Times New Roman"/>
          <w:sz w:val="28"/>
          <w:szCs w:val="28"/>
          <w:lang w:val="kk-KZ"/>
        </w:rPr>
        <w:t xml:space="preserve">- </w:t>
      </w:r>
      <w:bookmarkStart w:id="0" w:name="_GoBack"/>
      <w:bookmarkEnd w:id="0"/>
      <w:r w:rsidR="00391565" w:rsidRPr="00AB1B7B">
        <w:rPr>
          <w:rFonts w:ascii="Times New Roman" w:hAnsi="Times New Roman"/>
          <w:sz w:val="28"/>
          <w:szCs w:val="28"/>
          <w:lang w:val="kk-KZ"/>
        </w:rPr>
        <w:t xml:space="preserve">өзге де талаптар. </w:t>
      </w:r>
    </w:p>
    <w:p w:rsidR="00391565" w:rsidRDefault="00391565" w:rsidP="00391565">
      <w:pPr>
        <w:spacing w:after="0" w:line="240" w:lineRule="auto"/>
        <w:jc w:val="both"/>
        <w:rPr>
          <w:rStyle w:val="s1"/>
          <w:b w:val="0"/>
          <w:lang w:val="kk-KZ"/>
        </w:rPr>
      </w:pPr>
    </w:p>
    <w:p w:rsidR="00391565" w:rsidRDefault="00391565" w:rsidP="00391565">
      <w:pPr>
        <w:spacing w:after="0" w:line="240" w:lineRule="auto"/>
        <w:jc w:val="both"/>
        <w:rPr>
          <w:rStyle w:val="s1"/>
          <w:b w:val="0"/>
          <w:lang w:val="kk-KZ"/>
        </w:rPr>
      </w:pPr>
    </w:p>
    <w:p w:rsidR="00391565" w:rsidRDefault="00391565" w:rsidP="00391565">
      <w:pPr>
        <w:spacing w:after="0" w:line="240" w:lineRule="auto"/>
        <w:jc w:val="both"/>
        <w:rPr>
          <w:rStyle w:val="s1"/>
          <w:b w:val="0"/>
          <w:lang w:val="kk-KZ"/>
        </w:rPr>
      </w:pPr>
    </w:p>
    <w:p w:rsidR="00391565" w:rsidRDefault="00391565" w:rsidP="00391565">
      <w:pPr>
        <w:spacing w:after="0" w:line="240" w:lineRule="auto"/>
        <w:jc w:val="both"/>
        <w:rPr>
          <w:rStyle w:val="s1"/>
          <w:b w:val="0"/>
          <w:lang w:val="kk-KZ"/>
        </w:rPr>
      </w:pPr>
    </w:p>
    <w:p w:rsidR="009F59C8" w:rsidRPr="00F26074" w:rsidRDefault="009F59C8">
      <w:pPr>
        <w:rPr>
          <w:lang w:val="kk-KZ"/>
        </w:rPr>
      </w:pPr>
    </w:p>
    <w:sectPr w:rsidR="009F59C8" w:rsidRPr="00F26074" w:rsidSect="009C0B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16A2"/>
    <w:rsid w:val="00391565"/>
    <w:rsid w:val="006316A2"/>
    <w:rsid w:val="009C0B77"/>
    <w:rsid w:val="009F59C8"/>
    <w:rsid w:val="00A23BD9"/>
    <w:rsid w:val="00F26074"/>
    <w:rsid w:val="00F34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5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391565"/>
    <w:rPr>
      <w:rFonts w:ascii="Times New Roman" w:hAnsi="Times New Roman" w:cs="Times New Roman" w:hint="default"/>
      <w:b/>
      <w:bCs/>
      <w:i w:val="0"/>
      <w:iCs w:val="0"/>
      <w:strike w:val="0"/>
      <w:dstrike w:val="0"/>
      <w:color w:val="000000"/>
      <w:sz w:val="28"/>
      <w:szCs w:val="28"/>
      <w:u w:val="none"/>
      <w:effect w:val="none"/>
    </w:rPr>
  </w:style>
  <w:style w:type="paragraph" w:styleId="a3">
    <w:name w:val="Normal (Web)"/>
    <w:basedOn w:val="a"/>
    <w:rsid w:val="00391565"/>
    <w:pPr>
      <w:spacing w:after="0" w:line="240" w:lineRule="auto"/>
      <w:textAlignment w:val="baseline"/>
    </w:pPr>
    <w:rPr>
      <w:rFonts w:ascii="inherit" w:eastAsia="Times New Roman" w:hAnsi="inherit"/>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5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391565"/>
    <w:rPr>
      <w:rFonts w:ascii="Times New Roman" w:hAnsi="Times New Roman" w:cs="Times New Roman" w:hint="default"/>
      <w:b/>
      <w:bCs/>
      <w:i w:val="0"/>
      <w:iCs w:val="0"/>
      <w:strike w:val="0"/>
      <w:dstrike w:val="0"/>
      <w:color w:val="000000"/>
      <w:sz w:val="28"/>
      <w:szCs w:val="28"/>
      <w:u w:val="none"/>
      <w:effect w:val="none"/>
    </w:rPr>
  </w:style>
  <w:style w:type="paragraph" w:styleId="a3">
    <w:name w:val="Normal (Web)"/>
    <w:basedOn w:val="a"/>
    <w:rsid w:val="00391565"/>
    <w:pPr>
      <w:spacing w:after="0" w:line="240" w:lineRule="auto"/>
      <w:textAlignment w:val="baseline"/>
    </w:pPr>
    <w:rPr>
      <w:rFonts w:ascii="inherit" w:eastAsia="Times New Roman" w:hAnsi="inherit"/>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3461</Characters>
  <Application>Microsoft Office Word</Application>
  <DocSecurity>0</DocSecurity>
  <Lines>28</Lines>
  <Paragraphs>8</Paragraphs>
  <ScaleCrop>false</ScaleCrop>
  <Company>HP</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Турениязова Асылжан</dc:creator>
  <cp:lastModifiedBy>WW</cp:lastModifiedBy>
  <cp:revision>2</cp:revision>
  <dcterms:created xsi:type="dcterms:W3CDTF">2018-04-30T12:38:00Z</dcterms:created>
  <dcterms:modified xsi:type="dcterms:W3CDTF">2018-04-30T12:38:00Z</dcterms:modified>
</cp:coreProperties>
</file>