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Порядок подготовки и оформления протокола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57"/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 по форме согласно приложению 7 к настоящим Типовым правилам. </w:t>
      </w:r>
    </w:p>
    <w:bookmarkEnd w:id="0"/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Протокол, составленный внутри организации и не выходящий за ее пределы, может оформляться не на бланке.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Реквизитами протокола являются: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официальное наименование организации и (или) структурного подразделения;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наименование вида документа;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дата;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регистрационный номер протокола;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место издания протокола;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гриф утверждения (в некоторых случаях);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заголовок к тексту;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текст;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подпись.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организациях протоколы могут издаваться в полной или краткой форме.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 полного протокола состоит из двух частей – </w:t>
      </w:r>
      <w:proofErr w:type="gramStart"/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вводной</w:t>
      </w:r>
      <w:proofErr w:type="gramEnd"/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основной.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вводной части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заголовка протокола указываются – инициалы имен и фамилии председателя (председательствующего) и секретаря заседания (собрания), список присутствовавших или отсылка к прилагаемому списку присутствовавших, если их количество превышает 10 человек.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протоколе заседания или иного консультативно-совещательного органа присутствовавшие члены коллегиального органа перечисляются персонально по фамилиям в алфавитном порядке. После них записываются фамилии приглашенных с указанием их должности и наименования организации.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Вводная часть заканчивается повесткой дня (перечнем рассматриваемых вопросов), перечисленных в порядке их значимости с указанием докладчика по каждому пункту повестки дня. Каждый вопрос печатается с абзаца, нумеруется арабской цифрой и его наименование начинается с предлога "О", "Об". В отдельных случаях повестка дня может прилагаться к протоколу, а в самом протоколе перед текстом делается запись – "Повестка дня прилагается".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b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часть протокола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состоит из разделов, соответствующих пунктам повестки дня. Текст каждого раздела строится по схеме – </w:t>
      </w:r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СЛУШАЛИ - ВЫСТУПИЛИ - ПОСТАНОВИЛИ (РЕШИЛИ)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которые пишутся прописными буквами, полужирным шрифтом от левого поля.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Принятое решение печатается полностью, при необходимости, приводятся итоги голосования.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разделе </w:t>
      </w:r>
      <w:proofErr w:type="gramStart"/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СЛУШАЛИ</w:t>
      </w:r>
      <w:proofErr w:type="gramEnd"/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приводятся – инициал имени и фамилия докладчика (наименование должности указывается в повестке дня), 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выступления прилагается".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разделе </w:t>
      </w:r>
      <w:proofErr w:type="gramStart"/>
      <w:r w:rsidRPr="00CA4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ВЫСТУПИЛИ</w:t>
      </w:r>
      <w:proofErr w:type="gramEnd"/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указываются инициалы имени, фамилия, при необходимости должности выступающих и содержание их выступлений в той последовательности, в какой они прозвучали на заседании.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Вопросы к докладчику, выступающим и их ответы протоколируются по мере их поступления и записываются в той же последовательности, при этом слова "Вопрос", "Ответ" не пишутся, а указываются инициал имени и фамилия лица, от которого поступил вопрос или ответ.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постановляющую часть с помощью глаголов неопределенной формы записываются принятые решения.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</w:t>
      </w:r>
      <w:proofErr w:type="gramStart"/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 кр</w:t>
      </w:r>
      <w:proofErr w:type="gramEnd"/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аткого протокола также состоит из двух частей. Во вводной части повестка дня не указывается.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часть краткого протокола включает наименования рассматриваемых вопросов и принятые по ним решения.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вопроса нумеруется и начинается с предлога "О", "Об", печатается центровано (</w:t>
      </w:r>
      <w:proofErr w:type="gramStart"/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</w:t>
      </w:r>
      <w:proofErr w:type="gramEnd"/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конец каждой строки равно удалены от границ зоны расположения) и подчеркивается одной чертой ниже последней строки. Под чертой указываются инициалы имен и фамилии должностных лиц, выступивших при обсуждении данного вопроса. Затем указывается принятое по вопросу решение.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заголовок протокола входит указание вида коллегиальной деятельности и название коллегиального органа в родительном падеже (собрания сотрудников, заседания совета и другое).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подписывается председателем и секретарем (председательствующим и лицом, проводившим запись).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Протоколам присваиваются порядковые номера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 и другие. Протоколы совместных заседаний имеют составные номера, включающие порядковые номера протоколов организаций, принимавших участие в заседании. </w:t>
      </w:r>
    </w:p>
    <w:p w:rsidR="008E43ED" w:rsidRPr="00CA4D52" w:rsidRDefault="008E43ED" w:rsidP="00CA4D52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52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CA4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готовившего рассмотрение вопроса, и утверждается руководителем структурного подразделения. Копии протоколов и выписок из них заверяются печатью организации.       </w:t>
      </w:r>
    </w:p>
    <w:p w:rsidR="008B61E0" w:rsidRPr="00316F86" w:rsidRDefault="008B61E0" w:rsidP="008B61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B61E0" w:rsidRPr="00BC54C5" w:rsidRDefault="008B61E0" w:rsidP="008B61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 w:eastAsia="ru-RU"/>
        </w:rPr>
      </w:pPr>
      <w:r w:rsidRPr="00BC54C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 w:eastAsia="ru-RU"/>
        </w:rPr>
        <w:t>Типовые правила документирования и управления документацией</w:t>
      </w:r>
    </w:p>
    <w:p w:rsidR="008B61E0" w:rsidRPr="00BC54C5" w:rsidRDefault="008B61E0" w:rsidP="008B61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C54C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 w:eastAsia="ru-RU"/>
        </w:rPr>
        <w:t>в государственных и негосударственных организациях</w:t>
      </w:r>
    </w:p>
    <w:p w:rsidR="008B61E0" w:rsidRPr="007E421B" w:rsidRDefault="008B61E0" w:rsidP="008B61E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A61B9"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  <w:shd w:val="clear" w:color="auto" w:fill="FFFFFF"/>
          <w:lang w:val="ru-RU"/>
        </w:rPr>
        <w:t>от 22 декабря 2014 года</w:t>
      </w:r>
    </w:p>
    <w:p w:rsidR="008B61E0" w:rsidRPr="005D148A" w:rsidRDefault="008B61E0" w:rsidP="008B6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sectPr w:rsidR="008B61E0" w:rsidRPr="005D148A" w:rsidSect="00D9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3C71"/>
    <w:rsid w:val="00144833"/>
    <w:rsid w:val="003763A8"/>
    <w:rsid w:val="005D148A"/>
    <w:rsid w:val="008B61E0"/>
    <w:rsid w:val="008E43ED"/>
    <w:rsid w:val="00B423F2"/>
    <w:rsid w:val="00CA4D52"/>
    <w:rsid w:val="00D95D7B"/>
    <w:rsid w:val="00F53C71"/>
    <w:rsid w:val="00F76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E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61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8B61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E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61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8B61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4447</Characters>
  <Application>Microsoft Office Word</Application>
  <DocSecurity>0</DocSecurity>
  <Lines>37</Lines>
  <Paragraphs>10</Paragraphs>
  <ScaleCrop>false</ScaleCrop>
  <Company>HP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2018-05-14T18:03:00Z</dcterms:created>
  <dcterms:modified xsi:type="dcterms:W3CDTF">2018-05-14T18:03:00Z</dcterms:modified>
</cp:coreProperties>
</file>