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77" w:rsidRDefault="002E5477" w:rsidP="002E5477">
      <w:pPr>
        <w:ind w:firstLine="709"/>
        <w:jc w:val="both"/>
        <w:rPr>
          <w:rFonts w:eastAsiaTheme="majorEastAsia"/>
          <w:sz w:val="28"/>
          <w:szCs w:val="28"/>
          <w:lang w:val="kk-KZ"/>
        </w:rPr>
      </w:pPr>
      <w:r>
        <w:rPr>
          <w:rFonts w:eastAsiaTheme="majorEastAsia"/>
          <w:i/>
          <w:color w:val="0070C0"/>
          <w:sz w:val="28"/>
          <w:szCs w:val="28"/>
          <w:lang w:val="kk-KZ"/>
        </w:rPr>
        <w:t>Еңбек шартын жасасу не басқа жұмысқа ауыстыру кезінде түпнұсқа құжаттар немесе мәліметтер еңбек шартын жасасудан немесе басқа жұмысқа ауысудан бас тартуға негіз болатын жағдайда, жұмыскердің жұмыс берушіге көрінеу жалған құжаттар немесе мәліметтер ұсынуы.</w:t>
      </w:r>
    </w:p>
    <w:p w:rsidR="002E5477" w:rsidRDefault="002E5477" w:rsidP="002E5477">
      <w:pPr>
        <w:ind w:firstLine="709"/>
        <w:jc w:val="both"/>
        <w:rPr>
          <w:lang w:val="kk-KZ"/>
        </w:rPr>
      </w:pPr>
    </w:p>
    <w:p w:rsidR="002E5477" w:rsidRDefault="002E5477" w:rsidP="002E5477">
      <w:pPr>
        <w:ind w:firstLine="709"/>
        <w:jc w:val="both"/>
        <w:rPr>
          <w:b/>
          <w:bCs/>
          <w:sz w:val="28"/>
          <w:szCs w:val="28"/>
          <w:lang w:val="kk-KZ"/>
        </w:rPr>
      </w:pPr>
      <w:r>
        <w:rPr>
          <w:b/>
          <w:bCs/>
          <w:sz w:val="28"/>
          <w:szCs w:val="28"/>
          <w:lang w:val="kk-KZ"/>
        </w:rPr>
        <w:t>Еңбек шартын бұзу туралы</w:t>
      </w:r>
    </w:p>
    <w:p w:rsidR="002E5477" w:rsidRDefault="002E5477" w:rsidP="002E5477">
      <w:pPr>
        <w:ind w:firstLine="709"/>
        <w:jc w:val="both"/>
        <w:rPr>
          <w:bCs/>
          <w:sz w:val="28"/>
          <w:szCs w:val="28"/>
          <w:lang w:val="kk-KZ"/>
        </w:rPr>
      </w:pPr>
      <w:r>
        <w:rPr>
          <w:bCs/>
          <w:sz w:val="28"/>
          <w:szCs w:val="28"/>
          <w:lang w:val="kk-KZ"/>
        </w:rPr>
        <w:t>Деректердің қысқаша мазмұны берілген кіріспе</w:t>
      </w:r>
    </w:p>
    <w:p w:rsidR="002E5477" w:rsidRDefault="002E5477" w:rsidP="002E5477">
      <w:pPr>
        <w:tabs>
          <w:tab w:val="left" w:pos="993"/>
        </w:tabs>
        <w:ind w:firstLine="709"/>
        <w:jc w:val="both"/>
        <w:rPr>
          <w:bCs/>
          <w:sz w:val="28"/>
          <w:szCs w:val="28"/>
          <w:lang w:val="kk-KZ"/>
        </w:rPr>
      </w:pPr>
    </w:p>
    <w:p w:rsidR="002E5477" w:rsidRDefault="002E5477" w:rsidP="002E5477">
      <w:pPr>
        <w:tabs>
          <w:tab w:val="left" w:pos="993"/>
        </w:tabs>
        <w:ind w:firstLine="709"/>
        <w:jc w:val="both"/>
        <w:rPr>
          <w:b/>
          <w:sz w:val="28"/>
          <w:szCs w:val="28"/>
          <w:lang w:val="kk-KZ"/>
        </w:rPr>
      </w:pPr>
      <w:r>
        <w:rPr>
          <w:sz w:val="28"/>
          <w:szCs w:val="28"/>
          <w:lang w:val="kk-KZ"/>
        </w:rPr>
        <w:t xml:space="preserve">Қазақстан Республикасы Еңбек кодексінің 52-бабы 1-тармағының 17) тармақшасына, 113-бабының 4-тармағына сәйкес, </w:t>
      </w:r>
      <w:r>
        <w:rPr>
          <w:b/>
          <w:sz w:val="28"/>
          <w:szCs w:val="28"/>
          <w:lang w:val="kk-KZ"/>
        </w:rPr>
        <w:t>БҰЙЫРАМЫН:</w:t>
      </w:r>
      <w:r>
        <w:rPr>
          <w:sz w:val="28"/>
          <w:szCs w:val="28"/>
          <w:lang w:val="kk-KZ"/>
        </w:rPr>
        <w:t xml:space="preserve"> </w:t>
      </w:r>
    </w:p>
    <w:p w:rsidR="002E5477" w:rsidRDefault="002E5477" w:rsidP="002E5477">
      <w:pPr>
        <w:tabs>
          <w:tab w:val="left" w:pos="993"/>
        </w:tabs>
        <w:ind w:firstLine="709"/>
        <w:jc w:val="both"/>
        <w:rPr>
          <w:bCs/>
          <w:sz w:val="28"/>
          <w:szCs w:val="28"/>
          <w:lang w:val="kk-KZ"/>
        </w:rPr>
      </w:pPr>
    </w:p>
    <w:p w:rsidR="002E5477" w:rsidRDefault="002E5477" w:rsidP="002E5477">
      <w:pPr>
        <w:ind w:firstLine="709"/>
        <w:jc w:val="both"/>
        <w:rPr>
          <w:sz w:val="28"/>
          <w:szCs w:val="28"/>
          <w:lang w:val="kk-KZ"/>
        </w:rPr>
      </w:pPr>
      <w:r>
        <w:rPr>
          <w:sz w:val="28"/>
          <w:szCs w:val="28"/>
          <w:lang w:val="kk-KZ"/>
        </w:rPr>
        <w:t>1. [Құрылымдық бөлімше] [лауазым]  [А.Ә.Т.] жасасқан [ЕШ жасалған күні] [ЕШ нөмірі] еңбек шарты</w:t>
      </w:r>
      <w:r>
        <w:rPr>
          <w:rFonts w:eastAsiaTheme="majorEastAsia"/>
          <w:sz w:val="28"/>
          <w:szCs w:val="28"/>
          <w:lang w:val="kk-KZ"/>
        </w:rPr>
        <w:t xml:space="preserve"> жұмыскердің еңбек шартын жасасу не басқа жұмысқа ауыстыру кезінде жұмыс берушіге көрінеу жалған құжаттар немесе мәліметтер ұсынуына </w:t>
      </w:r>
      <w:r>
        <w:rPr>
          <w:sz w:val="28"/>
          <w:szCs w:val="28"/>
          <w:lang w:val="kk-KZ"/>
        </w:rPr>
        <w:t>байланысты (қажеттісін таңдау) [ЕШ бұзылған күні] бұзылсын.</w:t>
      </w:r>
    </w:p>
    <w:p w:rsidR="002E5477" w:rsidRDefault="002E5477" w:rsidP="002E5477">
      <w:pPr>
        <w:jc w:val="both"/>
        <w:rPr>
          <w:sz w:val="28"/>
          <w:szCs w:val="28"/>
          <w:lang w:val="kk-KZ"/>
        </w:rPr>
      </w:pPr>
      <w:r>
        <w:rPr>
          <w:color w:val="000000" w:themeColor="text1"/>
          <w:sz w:val="28"/>
          <w:szCs w:val="28"/>
          <w:lang w:val="kk-KZ"/>
        </w:rPr>
        <w:t xml:space="preserve">          2. </w:t>
      </w:r>
      <w:r>
        <w:rPr>
          <w:sz w:val="28"/>
          <w:szCs w:val="28"/>
          <w:lang w:val="kk-KZ"/>
        </w:rPr>
        <w:t>[</w:t>
      </w:r>
      <w:r>
        <w:rPr>
          <w:color w:val="000000" w:themeColor="text1"/>
          <w:sz w:val="28"/>
          <w:szCs w:val="28"/>
          <w:lang w:val="kk-KZ"/>
        </w:rPr>
        <w:t>Құрылымдық бөлімше</w:t>
      </w:r>
      <w:r>
        <w:rPr>
          <w:sz w:val="28"/>
          <w:szCs w:val="28"/>
          <w:lang w:val="kk-KZ"/>
        </w:rPr>
        <w:t>]</w:t>
      </w:r>
      <w:r>
        <w:rPr>
          <w:color w:val="000000" w:themeColor="text1"/>
          <w:sz w:val="28"/>
          <w:szCs w:val="28"/>
          <w:lang w:val="kk-KZ"/>
        </w:rPr>
        <w:t xml:space="preserve"> </w:t>
      </w:r>
      <w:r>
        <w:rPr>
          <w:sz w:val="28"/>
          <w:szCs w:val="28"/>
          <w:lang w:val="kk-KZ"/>
        </w:rPr>
        <w:t xml:space="preserve"> [А.Ә.Т.] еңбек шарты бұзылғаннан кейін үш жұмыс күнінен кешіктірмей:</w:t>
      </w:r>
      <w:r>
        <w:rPr>
          <w:color w:val="000000" w:themeColor="text1"/>
          <w:sz w:val="28"/>
          <w:szCs w:val="28"/>
          <w:lang w:val="kk-KZ"/>
        </w:rPr>
        <w:t xml:space="preserve"> </w:t>
      </w:r>
    </w:p>
    <w:p w:rsidR="002E5477" w:rsidRDefault="002E5477" w:rsidP="002E5477">
      <w:pPr>
        <w:tabs>
          <w:tab w:val="left" w:pos="993"/>
        </w:tabs>
        <w:ind w:firstLine="709"/>
        <w:jc w:val="both"/>
        <w:rPr>
          <w:sz w:val="28"/>
          <w:szCs w:val="28"/>
          <w:lang w:val="kk-KZ"/>
        </w:rPr>
      </w:pPr>
      <w:r>
        <w:rPr>
          <w:color w:val="000000" w:themeColor="text1"/>
          <w:sz w:val="28"/>
          <w:szCs w:val="28"/>
          <w:lang w:val="kk-KZ"/>
        </w:rPr>
        <w:t xml:space="preserve">1) </w:t>
      </w:r>
      <w:r>
        <w:rPr>
          <w:sz w:val="28"/>
          <w:szCs w:val="28"/>
          <w:lang w:val="kk-KZ"/>
        </w:rPr>
        <w:t>пайдаланылмаған жыл сайынғы ақылы еңбек демалысының __ (_____) күнтізбелік күніне  өтемақы;</w:t>
      </w:r>
    </w:p>
    <w:p w:rsidR="002E5477" w:rsidRDefault="002E5477" w:rsidP="002E5477">
      <w:pPr>
        <w:pStyle w:val="a6"/>
        <w:tabs>
          <w:tab w:val="left" w:pos="993"/>
        </w:tabs>
        <w:ind w:left="0" w:firstLine="709"/>
        <w:jc w:val="both"/>
        <w:rPr>
          <w:color w:val="000000" w:themeColor="text1"/>
          <w:sz w:val="28"/>
          <w:szCs w:val="28"/>
          <w:lang w:val="kk-KZ"/>
        </w:rPr>
      </w:pPr>
      <w:r>
        <w:rPr>
          <w:color w:val="000000" w:themeColor="text1"/>
          <w:sz w:val="28"/>
          <w:szCs w:val="28"/>
          <w:lang w:val="kk-KZ"/>
        </w:rPr>
        <w:t xml:space="preserve">2) жұмыс істеген кезеңінің жалақысын төлесін. </w:t>
      </w:r>
    </w:p>
    <w:p w:rsidR="002E5477" w:rsidRDefault="002E5477" w:rsidP="002E5477">
      <w:pPr>
        <w:ind w:firstLine="709"/>
        <w:jc w:val="both"/>
        <w:rPr>
          <w:sz w:val="28"/>
          <w:szCs w:val="28"/>
          <w:lang w:val="kk-KZ"/>
        </w:rPr>
      </w:pPr>
      <w:r>
        <w:rPr>
          <w:sz w:val="28"/>
          <w:szCs w:val="28"/>
          <w:lang w:val="kk-KZ"/>
        </w:rPr>
        <w:t xml:space="preserve">3. Осы бұйрықтың орындалуын бақылау </w:t>
      </w:r>
      <w:r>
        <w:rPr>
          <w:color w:val="000000" w:themeColor="text1"/>
          <w:sz w:val="28"/>
          <w:szCs w:val="28"/>
          <w:lang w:val="kk-KZ"/>
        </w:rPr>
        <w:t xml:space="preserve">[Персоналды басқаруға жауапты құрылымдық бөлімше ] [лауазым]  </w:t>
      </w:r>
      <w:r>
        <w:rPr>
          <w:sz w:val="28"/>
          <w:szCs w:val="28"/>
          <w:lang w:val="kk-KZ"/>
        </w:rPr>
        <w:t>[А.Ә.Т.] жүктелсін.</w:t>
      </w:r>
    </w:p>
    <w:p w:rsidR="002E5477" w:rsidRDefault="002E5477" w:rsidP="002E5477">
      <w:pPr>
        <w:pStyle w:val="a6"/>
        <w:tabs>
          <w:tab w:val="left" w:pos="993"/>
        </w:tabs>
        <w:ind w:left="0" w:firstLine="709"/>
        <w:jc w:val="both"/>
        <w:rPr>
          <w:sz w:val="28"/>
          <w:szCs w:val="28"/>
          <w:lang w:val="kk-KZ"/>
        </w:rPr>
      </w:pPr>
    </w:p>
    <w:p w:rsidR="002E5477" w:rsidRDefault="002E5477" w:rsidP="002E5477">
      <w:pPr>
        <w:pStyle w:val="a6"/>
        <w:ind w:left="0" w:firstLine="709"/>
        <w:jc w:val="both"/>
        <w:rPr>
          <w:sz w:val="28"/>
          <w:szCs w:val="28"/>
          <w:lang w:val="kk-KZ"/>
        </w:rPr>
      </w:pPr>
      <w:r>
        <w:rPr>
          <w:sz w:val="28"/>
          <w:szCs w:val="28"/>
          <w:lang w:val="kk-KZ"/>
        </w:rPr>
        <w:t>Негіздеме: кадр жөніндегі маманның қызметтік жазбасы.</w:t>
      </w:r>
    </w:p>
    <w:p w:rsidR="002E5477" w:rsidRDefault="002E5477" w:rsidP="002E5477">
      <w:pPr>
        <w:pStyle w:val="a6"/>
        <w:ind w:left="0" w:firstLine="709"/>
        <w:jc w:val="both"/>
        <w:rPr>
          <w:sz w:val="28"/>
          <w:szCs w:val="28"/>
          <w:lang w:val="kk-KZ"/>
        </w:rPr>
      </w:pPr>
      <w:r>
        <w:rPr>
          <w:sz w:val="28"/>
          <w:szCs w:val="28"/>
          <w:lang w:val="kk-KZ"/>
        </w:rPr>
        <w:t>Басшы</w:t>
      </w:r>
    </w:p>
    <w:p w:rsidR="002E5477" w:rsidRDefault="002E5477" w:rsidP="002E5477">
      <w:pPr>
        <w:tabs>
          <w:tab w:val="left" w:pos="993"/>
        </w:tabs>
        <w:ind w:firstLine="709"/>
        <w:jc w:val="both"/>
        <w:rPr>
          <w:lang w:val="kk-KZ"/>
        </w:rPr>
      </w:pPr>
    </w:p>
    <w:p w:rsidR="002E5477" w:rsidRDefault="002E5477" w:rsidP="002E5477">
      <w:pPr>
        <w:pStyle w:val="a6"/>
        <w:ind w:left="0" w:firstLine="709"/>
        <w:jc w:val="both"/>
        <w:rPr>
          <w:sz w:val="28"/>
          <w:szCs w:val="28"/>
          <w:lang w:val="kk-KZ"/>
        </w:rPr>
      </w:pPr>
      <w:r>
        <w:rPr>
          <w:sz w:val="28"/>
          <w:szCs w:val="28"/>
          <w:lang w:val="kk-KZ"/>
        </w:rPr>
        <w:t>Бұрыштамалар:</w:t>
      </w:r>
    </w:p>
    <w:p w:rsidR="002E5477" w:rsidRDefault="002E5477" w:rsidP="002E5477">
      <w:pPr>
        <w:pStyle w:val="a3"/>
        <w:spacing w:after="0"/>
        <w:ind w:firstLine="709"/>
        <w:rPr>
          <w:sz w:val="28"/>
          <w:szCs w:val="28"/>
          <w:lang w:val="kk-KZ"/>
        </w:rPr>
      </w:pPr>
      <w:r>
        <w:rPr>
          <w:sz w:val="28"/>
          <w:szCs w:val="28"/>
          <w:lang w:val="kk-KZ"/>
        </w:rPr>
        <w:t>Персоналды басқаруға жауапты</w:t>
      </w:r>
    </w:p>
    <w:p w:rsidR="002E5477" w:rsidRDefault="002E5477" w:rsidP="002E5477">
      <w:pPr>
        <w:pStyle w:val="a3"/>
        <w:spacing w:after="0"/>
        <w:ind w:firstLine="709"/>
        <w:rPr>
          <w:sz w:val="28"/>
          <w:szCs w:val="28"/>
          <w:lang w:val="kk-KZ"/>
        </w:rPr>
      </w:pPr>
      <w:r>
        <w:rPr>
          <w:sz w:val="28"/>
          <w:szCs w:val="28"/>
          <w:lang w:val="kk-KZ"/>
        </w:rPr>
        <w:t>құрылымдық бөлімше басшысы</w:t>
      </w:r>
    </w:p>
    <w:p w:rsidR="002E5477" w:rsidRDefault="002E5477" w:rsidP="002E5477">
      <w:pPr>
        <w:ind w:firstLine="709"/>
        <w:jc w:val="both"/>
        <w:rPr>
          <w:sz w:val="28"/>
          <w:szCs w:val="28"/>
          <w:lang w:val="kk-KZ"/>
        </w:rPr>
      </w:pPr>
      <w:r>
        <w:rPr>
          <w:sz w:val="28"/>
          <w:szCs w:val="28"/>
          <w:lang w:val="kk-KZ"/>
        </w:rPr>
        <w:t>Бас бухгалтер</w:t>
      </w:r>
    </w:p>
    <w:p w:rsidR="002E5477" w:rsidRDefault="002E5477" w:rsidP="002E5477">
      <w:pPr>
        <w:ind w:firstLine="709"/>
        <w:jc w:val="both"/>
        <w:rPr>
          <w:sz w:val="28"/>
          <w:szCs w:val="28"/>
          <w:lang w:val="kk-KZ"/>
        </w:rPr>
      </w:pPr>
    </w:p>
    <w:p w:rsidR="002E5477" w:rsidRDefault="002E5477" w:rsidP="002E5477">
      <w:pPr>
        <w:pStyle w:val="a6"/>
        <w:ind w:left="0" w:firstLine="709"/>
        <w:rPr>
          <w:sz w:val="28"/>
          <w:szCs w:val="28"/>
          <w:lang w:val="kk-KZ"/>
        </w:rPr>
      </w:pPr>
      <w:r>
        <w:rPr>
          <w:sz w:val="28"/>
          <w:szCs w:val="28"/>
          <w:lang w:val="kk-KZ"/>
        </w:rPr>
        <w:t>Бұйрықпен таныстым, бұйрық көшірмесін алдым:</w:t>
      </w:r>
    </w:p>
    <w:p w:rsidR="002E5477" w:rsidRDefault="002E5477" w:rsidP="002E5477">
      <w:pPr>
        <w:ind w:firstLine="709"/>
        <w:jc w:val="both"/>
        <w:rPr>
          <w:sz w:val="28"/>
          <w:szCs w:val="28"/>
          <w:lang w:val="kk-KZ"/>
        </w:rPr>
      </w:pPr>
    </w:p>
    <w:p w:rsidR="002E5477" w:rsidRDefault="002E5477" w:rsidP="002E5477">
      <w:pPr>
        <w:pStyle w:val="a6"/>
        <w:ind w:left="0" w:firstLine="709"/>
        <w:rPr>
          <w:sz w:val="28"/>
          <w:szCs w:val="28"/>
          <w:lang w:val="kk-KZ"/>
        </w:rPr>
      </w:pPr>
      <w:r>
        <w:rPr>
          <w:sz w:val="28"/>
          <w:szCs w:val="28"/>
          <w:lang w:val="kk-KZ"/>
        </w:rPr>
        <w:t xml:space="preserve">_____________20____жыл     </w:t>
      </w:r>
    </w:p>
    <w:p w:rsidR="002E5477" w:rsidRDefault="002E5477" w:rsidP="002E5477">
      <w:pPr>
        <w:pStyle w:val="a6"/>
        <w:ind w:left="0" w:firstLine="709"/>
        <w:rPr>
          <w:sz w:val="28"/>
          <w:szCs w:val="28"/>
          <w:lang w:val="kk-KZ"/>
        </w:rPr>
      </w:pPr>
      <w:r>
        <w:rPr>
          <w:sz w:val="28"/>
          <w:szCs w:val="28"/>
          <w:lang w:val="kk-KZ"/>
        </w:rPr>
        <w:t>_______________________________________ [А.Ә.Т.]</w:t>
      </w:r>
    </w:p>
    <w:p w:rsidR="002E5477" w:rsidRDefault="002E5477" w:rsidP="002E5477">
      <w:pPr>
        <w:ind w:left="2124" w:firstLine="708"/>
        <w:rPr>
          <w:sz w:val="28"/>
          <w:szCs w:val="28"/>
          <w:lang w:val="kk-KZ"/>
        </w:rPr>
      </w:pPr>
      <w:r>
        <w:rPr>
          <w:sz w:val="28"/>
          <w:szCs w:val="28"/>
          <w:lang w:val="kk-KZ"/>
        </w:rPr>
        <w:t>қолы</w:t>
      </w:r>
    </w:p>
    <w:p w:rsidR="002E5477" w:rsidRDefault="002E5477" w:rsidP="002E5477">
      <w:pPr>
        <w:ind w:firstLine="709"/>
        <w:jc w:val="both"/>
        <w:rPr>
          <w:sz w:val="28"/>
          <w:szCs w:val="28"/>
          <w:lang w:val="kk-KZ"/>
        </w:rPr>
      </w:pPr>
    </w:p>
    <w:p w:rsidR="002E5477" w:rsidRDefault="002E5477" w:rsidP="002E5477">
      <w:pPr>
        <w:pStyle w:val="a6"/>
        <w:ind w:left="0" w:firstLine="709"/>
        <w:rPr>
          <w:sz w:val="28"/>
          <w:szCs w:val="28"/>
          <w:lang w:val="kk-KZ"/>
        </w:rPr>
      </w:pPr>
      <w:r>
        <w:rPr>
          <w:sz w:val="28"/>
          <w:szCs w:val="28"/>
          <w:lang w:val="kk-KZ"/>
        </w:rPr>
        <w:t>Орындаушы: [А.Ә.Т.]</w:t>
      </w:r>
    </w:p>
    <w:p w:rsidR="002E5477" w:rsidRDefault="002E5477" w:rsidP="002E5477">
      <w:pPr>
        <w:pStyle w:val="a6"/>
        <w:ind w:left="0" w:firstLine="709"/>
        <w:rPr>
          <w:sz w:val="28"/>
          <w:szCs w:val="28"/>
          <w:lang w:val="kk-KZ"/>
        </w:rPr>
      </w:pPr>
      <w:r>
        <w:rPr>
          <w:sz w:val="28"/>
          <w:szCs w:val="28"/>
          <w:lang w:val="kk-KZ"/>
        </w:rPr>
        <w:t>Тел.</w:t>
      </w:r>
    </w:p>
    <w:p w:rsidR="002E5477" w:rsidRDefault="002E5477" w:rsidP="002E5477">
      <w:pPr>
        <w:pStyle w:val="a6"/>
        <w:ind w:left="0" w:firstLine="709"/>
        <w:rPr>
          <w:sz w:val="28"/>
          <w:szCs w:val="28"/>
          <w:lang w:val="kk-KZ"/>
        </w:rPr>
      </w:pPr>
      <w:r>
        <w:rPr>
          <w:sz w:val="28"/>
          <w:szCs w:val="28"/>
          <w:lang w:val="kk-KZ"/>
        </w:rPr>
        <w:t>Тарату:</w:t>
      </w:r>
    </w:p>
    <w:p w:rsidR="002E5477" w:rsidRDefault="002E5477" w:rsidP="002E5477">
      <w:pPr>
        <w:pStyle w:val="a3"/>
        <w:spacing w:after="0"/>
        <w:ind w:firstLine="709"/>
        <w:rPr>
          <w:sz w:val="28"/>
          <w:szCs w:val="28"/>
          <w:lang w:val="kk-KZ"/>
        </w:rPr>
      </w:pPr>
      <w:r>
        <w:rPr>
          <w:sz w:val="28"/>
          <w:szCs w:val="28"/>
          <w:lang w:val="kk-KZ"/>
        </w:rPr>
        <w:t>Түпнұсқа – Персоналды басқару қызметі</w:t>
      </w:r>
    </w:p>
    <w:p w:rsidR="002E5477" w:rsidRDefault="002E5477" w:rsidP="002E5477">
      <w:pPr>
        <w:ind w:firstLine="709"/>
        <w:jc w:val="both"/>
        <w:rPr>
          <w:sz w:val="28"/>
          <w:szCs w:val="28"/>
          <w:lang w:val="kk-KZ"/>
        </w:rPr>
      </w:pPr>
      <w:r>
        <w:rPr>
          <w:sz w:val="28"/>
          <w:szCs w:val="28"/>
          <w:lang w:val="kk-KZ"/>
        </w:rPr>
        <w:t xml:space="preserve">Көшірмелер – бухгалтерия, құрылымдық бөлімше </w:t>
      </w:r>
    </w:p>
    <w:p w:rsidR="002E5477" w:rsidRDefault="002E5477" w:rsidP="002E5477">
      <w:pPr>
        <w:ind w:firstLine="709"/>
        <w:jc w:val="both"/>
        <w:rPr>
          <w:sz w:val="28"/>
          <w:szCs w:val="28"/>
          <w:lang w:val="kk-KZ"/>
        </w:rPr>
      </w:pPr>
    </w:p>
    <w:p w:rsidR="008B4CCC" w:rsidRPr="004A125C" w:rsidRDefault="008B4CCC" w:rsidP="004A125C">
      <w:bookmarkStart w:id="0" w:name="_GoBack"/>
      <w:bookmarkEnd w:id="0"/>
    </w:p>
    <w:sectPr w:rsidR="008B4CCC" w:rsidRPr="004A1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4FD7"/>
    <w:multiLevelType w:val="multilevel"/>
    <w:tmpl w:val="4C8CE8C8"/>
    <w:lvl w:ilvl="0">
      <w:start w:val="2"/>
      <w:numFmt w:val="decimal"/>
      <w:lvlText w:val="%1"/>
      <w:lvlJc w:val="left"/>
      <w:pPr>
        <w:ind w:left="600" w:hanging="600"/>
      </w:pPr>
    </w:lvl>
    <w:lvl w:ilvl="1">
      <w:start w:val="3"/>
      <w:numFmt w:val="decimal"/>
      <w:lvlText w:val="%1.%2"/>
      <w:lvlJc w:val="left"/>
      <w:pPr>
        <w:ind w:left="600" w:hanging="600"/>
      </w:pPr>
    </w:lvl>
    <w:lvl w:ilvl="2">
      <w:start w:val="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664113E1"/>
    <w:multiLevelType w:val="multilevel"/>
    <w:tmpl w:val="CF185B1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854"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05"/>
    <w:rsid w:val="002E5477"/>
    <w:rsid w:val="003430C6"/>
    <w:rsid w:val="00365A7C"/>
    <w:rsid w:val="003F0225"/>
    <w:rsid w:val="004A125C"/>
    <w:rsid w:val="0053507F"/>
    <w:rsid w:val="00680A24"/>
    <w:rsid w:val="006B63CF"/>
    <w:rsid w:val="00716E42"/>
    <w:rsid w:val="007D4959"/>
    <w:rsid w:val="008B4CCC"/>
    <w:rsid w:val="00A362B7"/>
    <w:rsid w:val="00D03A76"/>
    <w:rsid w:val="00F7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4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716E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6E42"/>
    <w:rPr>
      <w:rFonts w:asciiTheme="majorHAnsi" w:eastAsiaTheme="majorEastAsia" w:hAnsiTheme="majorHAnsi" w:cstheme="majorBidi"/>
      <w:color w:val="365F91" w:themeColor="accent1" w:themeShade="BF"/>
      <w:sz w:val="26"/>
      <w:szCs w:val="26"/>
      <w:lang w:val="en-US"/>
    </w:rPr>
  </w:style>
  <w:style w:type="paragraph" w:styleId="a3">
    <w:name w:val="annotation text"/>
    <w:basedOn w:val="a"/>
    <w:link w:val="a4"/>
    <w:uiPriority w:val="99"/>
    <w:semiHidden/>
    <w:unhideWhenUsed/>
    <w:rsid w:val="00716E42"/>
    <w:pPr>
      <w:spacing w:after="200"/>
    </w:pPr>
    <w:rPr>
      <w:rFonts w:eastAsia="Calibri"/>
      <w:color w:val="000000"/>
      <w:sz w:val="20"/>
      <w:szCs w:val="20"/>
      <w:lang w:val="ru-RU"/>
    </w:rPr>
  </w:style>
  <w:style w:type="character" w:customStyle="1" w:styleId="a4">
    <w:name w:val="Текст примечания Знак"/>
    <w:basedOn w:val="a0"/>
    <w:link w:val="a3"/>
    <w:uiPriority w:val="99"/>
    <w:semiHidden/>
    <w:rsid w:val="00716E42"/>
    <w:rPr>
      <w:rFonts w:ascii="Times New Roman" w:eastAsia="Calibri" w:hAnsi="Times New Roman" w:cs="Times New Roman"/>
      <w:color w:val="000000"/>
      <w:sz w:val="20"/>
      <w:szCs w:val="20"/>
    </w:rPr>
  </w:style>
  <w:style w:type="character" w:customStyle="1" w:styleId="a5">
    <w:name w:val="Абзац списка Знак"/>
    <w:basedOn w:val="a0"/>
    <w:link w:val="a6"/>
    <w:uiPriority w:val="34"/>
    <w:locked/>
    <w:rsid w:val="00716E42"/>
    <w:rPr>
      <w:rFonts w:ascii="Times New Roman" w:eastAsia="Times New Roman" w:hAnsi="Times New Roman" w:cs="Times New Roman"/>
      <w:sz w:val="24"/>
      <w:szCs w:val="24"/>
      <w:lang w:val="en-US"/>
    </w:rPr>
  </w:style>
  <w:style w:type="paragraph" w:styleId="a6">
    <w:name w:val="List Paragraph"/>
    <w:basedOn w:val="a"/>
    <w:link w:val="a5"/>
    <w:uiPriority w:val="34"/>
    <w:qFormat/>
    <w:rsid w:val="0071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499">
      <w:bodyDiv w:val="1"/>
      <w:marLeft w:val="0"/>
      <w:marRight w:val="0"/>
      <w:marTop w:val="0"/>
      <w:marBottom w:val="0"/>
      <w:divBdr>
        <w:top w:val="none" w:sz="0" w:space="0" w:color="auto"/>
        <w:left w:val="none" w:sz="0" w:space="0" w:color="auto"/>
        <w:bottom w:val="none" w:sz="0" w:space="0" w:color="auto"/>
        <w:right w:val="none" w:sz="0" w:space="0" w:color="auto"/>
      </w:divBdr>
    </w:div>
    <w:div w:id="185295852">
      <w:bodyDiv w:val="1"/>
      <w:marLeft w:val="0"/>
      <w:marRight w:val="0"/>
      <w:marTop w:val="0"/>
      <w:marBottom w:val="0"/>
      <w:divBdr>
        <w:top w:val="none" w:sz="0" w:space="0" w:color="auto"/>
        <w:left w:val="none" w:sz="0" w:space="0" w:color="auto"/>
        <w:bottom w:val="none" w:sz="0" w:space="0" w:color="auto"/>
        <w:right w:val="none" w:sz="0" w:space="0" w:color="auto"/>
      </w:divBdr>
    </w:div>
    <w:div w:id="538668050">
      <w:bodyDiv w:val="1"/>
      <w:marLeft w:val="0"/>
      <w:marRight w:val="0"/>
      <w:marTop w:val="0"/>
      <w:marBottom w:val="0"/>
      <w:divBdr>
        <w:top w:val="none" w:sz="0" w:space="0" w:color="auto"/>
        <w:left w:val="none" w:sz="0" w:space="0" w:color="auto"/>
        <w:bottom w:val="none" w:sz="0" w:space="0" w:color="auto"/>
        <w:right w:val="none" w:sz="0" w:space="0" w:color="auto"/>
      </w:divBdr>
    </w:div>
    <w:div w:id="698354247">
      <w:bodyDiv w:val="1"/>
      <w:marLeft w:val="0"/>
      <w:marRight w:val="0"/>
      <w:marTop w:val="0"/>
      <w:marBottom w:val="0"/>
      <w:divBdr>
        <w:top w:val="none" w:sz="0" w:space="0" w:color="auto"/>
        <w:left w:val="none" w:sz="0" w:space="0" w:color="auto"/>
        <w:bottom w:val="none" w:sz="0" w:space="0" w:color="auto"/>
        <w:right w:val="none" w:sz="0" w:space="0" w:color="auto"/>
      </w:divBdr>
    </w:div>
    <w:div w:id="742488107">
      <w:bodyDiv w:val="1"/>
      <w:marLeft w:val="0"/>
      <w:marRight w:val="0"/>
      <w:marTop w:val="0"/>
      <w:marBottom w:val="0"/>
      <w:divBdr>
        <w:top w:val="none" w:sz="0" w:space="0" w:color="auto"/>
        <w:left w:val="none" w:sz="0" w:space="0" w:color="auto"/>
        <w:bottom w:val="none" w:sz="0" w:space="0" w:color="auto"/>
        <w:right w:val="none" w:sz="0" w:space="0" w:color="auto"/>
      </w:divBdr>
    </w:div>
    <w:div w:id="776560554">
      <w:bodyDiv w:val="1"/>
      <w:marLeft w:val="0"/>
      <w:marRight w:val="0"/>
      <w:marTop w:val="0"/>
      <w:marBottom w:val="0"/>
      <w:divBdr>
        <w:top w:val="none" w:sz="0" w:space="0" w:color="auto"/>
        <w:left w:val="none" w:sz="0" w:space="0" w:color="auto"/>
        <w:bottom w:val="none" w:sz="0" w:space="0" w:color="auto"/>
        <w:right w:val="none" w:sz="0" w:space="0" w:color="auto"/>
      </w:divBdr>
    </w:div>
    <w:div w:id="1061711560">
      <w:bodyDiv w:val="1"/>
      <w:marLeft w:val="0"/>
      <w:marRight w:val="0"/>
      <w:marTop w:val="0"/>
      <w:marBottom w:val="0"/>
      <w:divBdr>
        <w:top w:val="none" w:sz="0" w:space="0" w:color="auto"/>
        <w:left w:val="none" w:sz="0" w:space="0" w:color="auto"/>
        <w:bottom w:val="none" w:sz="0" w:space="0" w:color="auto"/>
        <w:right w:val="none" w:sz="0" w:space="0" w:color="auto"/>
      </w:divBdr>
    </w:div>
    <w:div w:id="1229002406">
      <w:bodyDiv w:val="1"/>
      <w:marLeft w:val="0"/>
      <w:marRight w:val="0"/>
      <w:marTop w:val="0"/>
      <w:marBottom w:val="0"/>
      <w:divBdr>
        <w:top w:val="none" w:sz="0" w:space="0" w:color="auto"/>
        <w:left w:val="none" w:sz="0" w:space="0" w:color="auto"/>
        <w:bottom w:val="none" w:sz="0" w:space="0" w:color="auto"/>
        <w:right w:val="none" w:sz="0" w:space="0" w:color="auto"/>
      </w:divBdr>
    </w:div>
    <w:div w:id="1281064721">
      <w:bodyDiv w:val="1"/>
      <w:marLeft w:val="0"/>
      <w:marRight w:val="0"/>
      <w:marTop w:val="0"/>
      <w:marBottom w:val="0"/>
      <w:divBdr>
        <w:top w:val="none" w:sz="0" w:space="0" w:color="auto"/>
        <w:left w:val="none" w:sz="0" w:space="0" w:color="auto"/>
        <w:bottom w:val="none" w:sz="0" w:space="0" w:color="auto"/>
        <w:right w:val="none" w:sz="0" w:space="0" w:color="auto"/>
      </w:divBdr>
    </w:div>
    <w:div w:id="1390349572">
      <w:bodyDiv w:val="1"/>
      <w:marLeft w:val="0"/>
      <w:marRight w:val="0"/>
      <w:marTop w:val="0"/>
      <w:marBottom w:val="0"/>
      <w:divBdr>
        <w:top w:val="none" w:sz="0" w:space="0" w:color="auto"/>
        <w:left w:val="none" w:sz="0" w:space="0" w:color="auto"/>
        <w:bottom w:val="none" w:sz="0" w:space="0" w:color="auto"/>
        <w:right w:val="none" w:sz="0" w:space="0" w:color="auto"/>
      </w:divBdr>
    </w:div>
    <w:div w:id="1418749120">
      <w:bodyDiv w:val="1"/>
      <w:marLeft w:val="0"/>
      <w:marRight w:val="0"/>
      <w:marTop w:val="0"/>
      <w:marBottom w:val="0"/>
      <w:divBdr>
        <w:top w:val="none" w:sz="0" w:space="0" w:color="auto"/>
        <w:left w:val="none" w:sz="0" w:space="0" w:color="auto"/>
        <w:bottom w:val="none" w:sz="0" w:space="0" w:color="auto"/>
        <w:right w:val="none" w:sz="0" w:space="0" w:color="auto"/>
      </w:divBdr>
    </w:div>
    <w:div w:id="20908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2018-12-11T11:44:00Z</dcterms:created>
  <dcterms:modified xsi:type="dcterms:W3CDTF">2018-12-12T06:07:00Z</dcterms:modified>
</cp:coreProperties>
</file>