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75" w:rsidRDefault="00030F75" w:rsidP="00030F75">
      <w:pPr>
        <w:pStyle w:val="10"/>
        <w:spacing w:before="0"/>
        <w:jc w:val="both"/>
        <w:rPr>
          <w:rFonts w:ascii="Times New Roman" w:hAnsi="Times New Roman" w:cs="Times New Roman"/>
          <w:color w:val="0070C0"/>
          <w:lang w:val="ru-RU"/>
        </w:rPr>
      </w:pPr>
      <w:r>
        <w:rPr>
          <w:rFonts w:ascii="Times New Roman" w:hAnsi="Times New Roman" w:cs="Times New Roman"/>
          <w:b w:val="0"/>
          <w:color w:val="0070C0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70C0"/>
          <w:lang w:val="ru-RU"/>
        </w:rPr>
        <w:t>Жалақысы сақталатын қосымша әлеуметтік демалыс</w:t>
      </w:r>
      <w:r>
        <w:rPr>
          <w:rFonts w:ascii="Times New Roman" w:hAnsi="Times New Roman" w:cs="Times New Roman"/>
          <w:b w:val="0"/>
          <w:webHidden/>
          <w:color w:val="0070C0"/>
          <w:lang w:val="ru-RU"/>
        </w:rPr>
        <w:tab/>
      </w:r>
    </w:p>
    <w:p w:rsidR="00030F75" w:rsidRDefault="00030F75" w:rsidP="00030F75">
      <w:pPr>
        <w:pStyle w:val="a6"/>
        <w:keepNext/>
        <w:keepLines/>
        <w:numPr>
          <w:ilvl w:val="2"/>
          <w:numId w:val="12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vanish/>
          <w:color w:val="0070C0"/>
        </w:rPr>
      </w:pPr>
      <w:bookmarkStart w:id="1" w:name="_Toc506074446"/>
      <w:bookmarkStart w:id="2" w:name="_Toc506074905"/>
      <w:bookmarkStart w:id="3" w:name="_Toc506914322"/>
      <w:bookmarkStart w:id="4" w:name="_Toc507024326"/>
      <w:bookmarkStart w:id="5" w:name="_Toc507024782"/>
      <w:bookmarkStart w:id="6" w:name="_Toc507076749"/>
      <w:bookmarkStart w:id="7" w:name="_Toc515377823"/>
      <w:bookmarkStart w:id="8" w:name="_Toc515378302"/>
      <w:bookmarkStart w:id="9" w:name="_Toc515378777"/>
      <w:bookmarkStart w:id="10" w:name="_Toc515379251"/>
      <w:bookmarkStart w:id="11" w:name="_Toc515379732"/>
      <w:bookmarkStart w:id="12" w:name="_Toc51538021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030F75" w:rsidRDefault="00030F75" w:rsidP="00030F75">
      <w:pPr>
        <w:pStyle w:val="a6"/>
        <w:keepNext/>
        <w:keepLines/>
        <w:numPr>
          <w:ilvl w:val="2"/>
          <w:numId w:val="12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  <w:bookmarkStart w:id="13" w:name="_Toc507076750"/>
      <w:bookmarkStart w:id="14" w:name="_Toc515377824"/>
      <w:bookmarkStart w:id="15" w:name="_Toc515378303"/>
      <w:bookmarkStart w:id="16" w:name="_Toc515378778"/>
      <w:bookmarkStart w:id="17" w:name="_Toc515379252"/>
      <w:bookmarkStart w:id="18" w:name="_Toc515379733"/>
      <w:bookmarkStart w:id="19" w:name="_Toc515380218"/>
      <w:bookmarkEnd w:id="13"/>
      <w:bookmarkEnd w:id="14"/>
      <w:bookmarkEnd w:id="15"/>
      <w:bookmarkEnd w:id="16"/>
      <w:bookmarkEnd w:id="17"/>
      <w:bookmarkEnd w:id="18"/>
      <w:bookmarkEnd w:id="19"/>
    </w:p>
    <w:p w:rsidR="00030F75" w:rsidRDefault="00030F75" w:rsidP="00030F75">
      <w:pPr>
        <w:pStyle w:val="a6"/>
        <w:keepNext/>
        <w:keepLines/>
        <w:numPr>
          <w:ilvl w:val="2"/>
          <w:numId w:val="12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  <w:bookmarkStart w:id="20" w:name="_Toc507076751"/>
      <w:bookmarkStart w:id="21" w:name="_Toc515377825"/>
      <w:bookmarkStart w:id="22" w:name="_Toc515378304"/>
      <w:bookmarkStart w:id="23" w:name="_Toc515378779"/>
      <w:bookmarkStart w:id="24" w:name="_Toc515379253"/>
      <w:bookmarkStart w:id="25" w:name="_Toc515379734"/>
      <w:bookmarkStart w:id="26" w:name="_Toc515380219"/>
      <w:bookmarkEnd w:id="20"/>
      <w:bookmarkEnd w:id="21"/>
      <w:bookmarkEnd w:id="22"/>
      <w:bookmarkEnd w:id="23"/>
      <w:bookmarkEnd w:id="24"/>
      <w:bookmarkEnd w:id="25"/>
      <w:bookmarkEnd w:id="26"/>
    </w:p>
    <w:p w:rsidR="00030F75" w:rsidRDefault="00030F75" w:rsidP="00030F75">
      <w:pPr>
        <w:pStyle w:val="a6"/>
        <w:keepNext/>
        <w:keepLines/>
        <w:numPr>
          <w:ilvl w:val="2"/>
          <w:numId w:val="12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  <w:bookmarkStart w:id="27" w:name="_Toc507076752"/>
      <w:bookmarkStart w:id="28" w:name="_Toc515377826"/>
      <w:bookmarkStart w:id="29" w:name="_Toc515378305"/>
      <w:bookmarkStart w:id="30" w:name="_Toc515378780"/>
      <w:bookmarkStart w:id="31" w:name="_Toc515379254"/>
      <w:bookmarkStart w:id="32" w:name="_Toc515379735"/>
      <w:bookmarkStart w:id="33" w:name="_Toc515380220"/>
      <w:bookmarkEnd w:id="27"/>
      <w:bookmarkEnd w:id="28"/>
      <w:bookmarkEnd w:id="29"/>
      <w:bookmarkEnd w:id="30"/>
      <w:bookmarkEnd w:id="31"/>
      <w:bookmarkEnd w:id="32"/>
      <w:bookmarkEnd w:id="33"/>
    </w:p>
    <w:p w:rsidR="00030F75" w:rsidRDefault="00030F75" w:rsidP="00030F75">
      <w:pPr>
        <w:pStyle w:val="a6"/>
        <w:keepNext/>
        <w:keepLines/>
        <w:numPr>
          <w:ilvl w:val="2"/>
          <w:numId w:val="12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  <w:bookmarkStart w:id="34" w:name="_Toc507076753"/>
      <w:bookmarkStart w:id="35" w:name="_Toc515377827"/>
      <w:bookmarkStart w:id="36" w:name="_Toc515378306"/>
      <w:bookmarkStart w:id="37" w:name="_Toc515378781"/>
      <w:bookmarkStart w:id="38" w:name="_Toc515379255"/>
      <w:bookmarkStart w:id="39" w:name="_Toc515379736"/>
      <w:bookmarkStart w:id="40" w:name="_Toc515380221"/>
      <w:bookmarkEnd w:id="34"/>
      <w:bookmarkEnd w:id="35"/>
      <w:bookmarkEnd w:id="36"/>
      <w:bookmarkEnd w:id="37"/>
      <w:bookmarkEnd w:id="38"/>
      <w:bookmarkEnd w:id="39"/>
      <w:bookmarkEnd w:id="40"/>
    </w:p>
    <w:p w:rsidR="00030F75" w:rsidRDefault="00030F75" w:rsidP="00030F75">
      <w:pPr>
        <w:pStyle w:val="a6"/>
        <w:keepNext/>
        <w:keepLines/>
        <w:numPr>
          <w:ilvl w:val="2"/>
          <w:numId w:val="12"/>
        </w:numPr>
        <w:tabs>
          <w:tab w:val="left" w:pos="1701"/>
        </w:tabs>
        <w:ind w:left="0" w:firstLine="709"/>
        <w:jc w:val="both"/>
        <w:outlineLvl w:val="0"/>
        <w:rPr>
          <w:rStyle w:val="s0"/>
          <w:rFonts w:eastAsiaTheme="majorEastAsia"/>
          <w:b/>
          <w:vanish/>
          <w:color w:val="0070C0"/>
          <w:lang w:val="ru-RU"/>
        </w:rPr>
      </w:pPr>
      <w:bookmarkStart w:id="41" w:name="_Toc507076754"/>
      <w:bookmarkStart w:id="42" w:name="_Toc515377828"/>
      <w:bookmarkStart w:id="43" w:name="_Toc515378307"/>
      <w:bookmarkStart w:id="44" w:name="_Toc515378782"/>
      <w:bookmarkStart w:id="45" w:name="_Toc515379256"/>
      <w:bookmarkStart w:id="46" w:name="_Toc515379737"/>
      <w:bookmarkStart w:id="47" w:name="_Toc515380222"/>
      <w:bookmarkEnd w:id="41"/>
      <w:bookmarkEnd w:id="42"/>
      <w:bookmarkEnd w:id="43"/>
      <w:bookmarkEnd w:id="44"/>
      <w:bookmarkEnd w:id="45"/>
      <w:bookmarkEnd w:id="46"/>
      <w:bookmarkEnd w:id="47"/>
    </w:p>
    <w:p w:rsidR="00030F75" w:rsidRDefault="00030F75" w:rsidP="00030F75">
      <w:pPr>
        <w:pStyle w:val="10"/>
        <w:tabs>
          <w:tab w:val="left" w:pos="1701"/>
        </w:tabs>
        <w:spacing w:before="0"/>
        <w:ind w:left="709"/>
        <w:jc w:val="both"/>
        <w:rPr>
          <w:rStyle w:val="s0"/>
          <w:b w:val="0"/>
          <w:color w:val="0070C0"/>
          <w:lang w:val="ru-RU"/>
        </w:rPr>
      </w:pPr>
      <w:bookmarkStart w:id="48" w:name="_Toc515380223"/>
      <w:r>
        <w:rPr>
          <w:rStyle w:val="s0"/>
          <w:b w:val="0"/>
          <w:color w:val="0070C0"/>
          <w:lang w:val="ru-RU"/>
        </w:rPr>
        <w:t>Некенің тіркелуі.</w:t>
      </w:r>
      <w:bookmarkEnd w:id="48"/>
    </w:p>
    <w:p w:rsidR="00030F75" w:rsidRPr="00030F75" w:rsidRDefault="00030F75" w:rsidP="00030F75">
      <w:pPr>
        <w:ind w:firstLine="709"/>
        <w:jc w:val="both"/>
        <w:rPr>
          <w:rFonts w:eastAsiaTheme="majorEastAsia"/>
          <w:lang w:val="ru-RU"/>
        </w:rPr>
      </w:pPr>
    </w:p>
    <w:p w:rsidR="00030F75" w:rsidRDefault="00030F75" w:rsidP="00030F75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Жалақысы сақталатын қосымша </w:t>
      </w:r>
    </w:p>
    <w:p w:rsidR="00030F75" w:rsidRDefault="00030F75" w:rsidP="00030F75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әлеуметтік демалыс беру туралы</w:t>
      </w:r>
    </w:p>
    <w:p w:rsidR="00030F75" w:rsidRDefault="00030F75" w:rsidP="00030F75">
      <w:pPr>
        <w:ind w:firstLine="709"/>
        <w:jc w:val="both"/>
        <w:rPr>
          <w:sz w:val="28"/>
          <w:szCs w:val="28"/>
          <w:lang w:val="ru-RU"/>
        </w:rPr>
      </w:pPr>
    </w:p>
    <w:p w:rsidR="00030F75" w:rsidRDefault="00030F75" w:rsidP="00030F7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2016-2018 жылдарға арналған Ұжымдық шарты ___-бабының ___-тармағының ___) тармақшасына сәйкес, </w:t>
      </w:r>
      <w:r>
        <w:rPr>
          <w:b/>
          <w:sz w:val="28"/>
          <w:szCs w:val="28"/>
          <w:lang w:val="ru-RU"/>
        </w:rPr>
        <w:t>БҰЙЫРАМЫН</w:t>
      </w:r>
      <w:r>
        <w:rPr>
          <w:sz w:val="28"/>
          <w:szCs w:val="28"/>
          <w:lang w:val="ru-RU"/>
        </w:rPr>
        <w:t>:</w:t>
      </w:r>
    </w:p>
    <w:p w:rsidR="00030F75" w:rsidRDefault="00030F75" w:rsidP="00030F75">
      <w:pPr>
        <w:ind w:firstLine="709"/>
        <w:jc w:val="both"/>
        <w:rPr>
          <w:sz w:val="28"/>
          <w:szCs w:val="28"/>
          <w:lang w:val="ru-RU"/>
        </w:rPr>
      </w:pPr>
    </w:p>
    <w:p w:rsidR="00030F75" w:rsidRDefault="00030F75" w:rsidP="00030F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некенің тіркелуіне </w:t>
      </w:r>
      <w:r>
        <w:rPr>
          <w:rStyle w:val="s0"/>
          <w:rFonts w:eastAsiaTheme="majorEastAsia"/>
          <w:color w:val="000000" w:themeColor="text1"/>
          <w:lang w:val="kk-KZ"/>
        </w:rPr>
        <w:t>байланысты</w:t>
      </w:r>
      <w:r>
        <w:rPr>
          <w:sz w:val="28"/>
          <w:szCs w:val="28"/>
          <w:lang w:val="kk-KZ"/>
        </w:rPr>
        <w:t xml:space="preserve"> 20___ жылғы __________ бастап 20___ жылғы ______________ қоса алғандағы мерзімге ұзақтығы [    ] күнтізбелік күнге </w:t>
      </w:r>
      <w:r>
        <w:rPr>
          <w:rStyle w:val="s0"/>
          <w:rFonts w:eastAsiaTheme="majorEastAsia"/>
          <w:color w:val="000000" w:themeColor="text1"/>
          <w:lang w:val="kk-KZ"/>
        </w:rPr>
        <w:t xml:space="preserve">жалақысы сақталатын қосымша әлеуметтік </w:t>
      </w:r>
      <w:r>
        <w:rPr>
          <w:sz w:val="28"/>
          <w:szCs w:val="28"/>
          <w:lang w:val="kk-KZ"/>
        </w:rPr>
        <w:t xml:space="preserve">демалыс берілсін. </w:t>
      </w:r>
    </w:p>
    <w:p w:rsidR="00030F75" w:rsidRDefault="00030F75" w:rsidP="00030F75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030F75" w:rsidRDefault="00030F75" w:rsidP="00030F75">
      <w:pPr>
        <w:ind w:firstLine="709"/>
        <w:jc w:val="both"/>
        <w:rPr>
          <w:sz w:val="28"/>
          <w:szCs w:val="28"/>
          <w:lang w:val="kk-KZ"/>
        </w:rPr>
      </w:pPr>
    </w:p>
    <w:p w:rsidR="00030F75" w:rsidRDefault="00030F75" w:rsidP="00030F75">
      <w:pPr>
        <w:ind w:firstLine="709"/>
        <w:jc w:val="both"/>
        <w:rPr>
          <w:color w:val="000000" w:themeColor="text1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некені қию туралы куәлік</w:t>
      </w:r>
      <w:r>
        <w:rPr>
          <w:color w:val="000000" w:themeColor="text1"/>
          <w:lang w:val="kk-KZ"/>
        </w:rPr>
        <w:t>.</w:t>
      </w:r>
    </w:p>
    <w:p w:rsidR="00030F75" w:rsidRDefault="00030F75" w:rsidP="00030F75">
      <w:pPr>
        <w:ind w:firstLine="709"/>
        <w:jc w:val="both"/>
        <w:rPr>
          <w:lang w:val="kk-KZ"/>
        </w:rPr>
      </w:pPr>
    </w:p>
    <w:p w:rsidR="00030F75" w:rsidRDefault="00030F75" w:rsidP="00030F7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030F75" w:rsidRDefault="00030F75" w:rsidP="00030F75">
      <w:pPr>
        <w:tabs>
          <w:tab w:val="left" w:pos="993"/>
        </w:tabs>
        <w:ind w:firstLine="709"/>
        <w:jc w:val="both"/>
        <w:rPr>
          <w:lang w:val="kk-KZ"/>
        </w:rPr>
      </w:pPr>
    </w:p>
    <w:p w:rsidR="00030F75" w:rsidRDefault="00030F75" w:rsidP="00030F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030F75" w:rsidRDefault="00030F75" w:rsidP="00030F75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030F75" w:rsidRDefault="00030F75" w:rsidP="00030F7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030F75" w:rsidRDefault="00030F75" w:rsidP="00030F75">
      <w:pPr>
        <w:ind w:firstLine="709"/>
        <w:jc w:val="both"/>
        <w:rPr>
          <w:sz w:val="28"/>
          <w:szCs w:val="28"/>
          <w:lang w:val="kk-KZ"/>
        </w:rPr>
      </w:pPr>
    </w:p>
    <w:p w:rsidR="00030F75" w:rsidRDefault="00030F75" w:rsidP="00030F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030F75" w:rsidRDefault="00030F75" w:rsidP="00030F75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030F75" w:rsidRDefault="00030F75" w:rsidP="00030F7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030F75" w:rsidRDefault="00030F75" w:rsidP="00030F75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030F75" w:rsidRDefault="00030F75" w:rsidP="00030F75">
      <w:pPr>
        <w:ind w:firstLine="709"/>
        <w:rPr>
          <w:sz w:val="28"/>
          <w:szCs w:val="28"/>
          <w:lang w:val="kk-KZ"/>
        </w:rPr>
      </w:pPr>
    </w:p>
    <w:p w:rsidR="00030F75" w:rsidRDefault="00030F75" w:rsidP="00030F75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030F75" w:rsidRDefault="00030F75" w:rsidP="00030F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030F75" w:rsidRDefault="00030F75" w:rsidP="00030F75">
      <w:pPr>
        <w:ind w:firstLine="709"/>
        <w:jc w:val="both"/>
        <w:rPr>
          <w:sz w:val="28"/>
          <w:szCs w:val="28"/>
          <w:lang w:val="kk-KZ"/>
        </w:rPr>
      </w:pPr>
    </w:p>
    <w:p w:rsidR="00030F75" w:rsidRDefault="00030F75" w:rsidP="00030F7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030F75" w:rsidRDefault="00030F75" w:rsidP="00030F7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030F75" w:rsidRDefault="00030F75" w:rsidP="00030F7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  <w:r>
        <w:rPr>
          <w:sz w:val="28"/>
          <w:szCs w:val="28"/>
          <w:lang w:val="ru-RU"/>
        </w:rPr>
        <w:t>.</w:t>
      </w:r>
    </w:p>
    <w:p w:rsidR="00030F75" w:rsidRDefault="00030F75" w:rsidP="00030F75">
      <w:pPr>
        <w:rPr>
          <w:sz w:val="28"/>
          <w:szCs w:val="28"/>
          <w:lang w:val="ru-RU"/>
        </w:rPr>
      </w:pPr>
    </w:p>
    <w:p w:rsidR="00030F75" w:rsidRDefault="00030F75" w:rsidP="00030F75">
      <w:pPr>
        <w:rPr>
          <w:sz w:val="28"/>
          <w:szCs w:val="28"/>
          <w:lang w:val="ru-RU"/>
        </w:rPr>
      </w:pPr>
    </w:p>
    <w:p w:rsidR="00030F75" w:rsidRDefault="00030F75" w:rsidP="00030F75">
      <w:pPr>
        <w:rPr>
          <w:sz w:val="28"/>
          <w:szCs w:val="28"/>
          <w:lang w:val="ru-RU"/>
        </w:rPr>
      </w:pPr>
    </w:p>
    <w:p w:rsidR="00030F75" w:rsidRDefault="00030F75" w:rsidP="00030F75">
      <w:pPr>
        <w:rPr>
          <w:sz w:val="28"/>
          <w:szCs w:val="28"/>
          <w:lang w:val="ru-RU"/>
        </w:rPr>
      </w:pPr>
    </w:p>
    <w:p w:rsidR="00030F75" w:rsidRDefault="00030F75" w:rsidP="00030F75">
      <w:pPr>
        <w:rPr>
          <w:sz w:val="28"/>
          <w:szCs w:val="28"/>
          <w:lang w:val="ru-RU"/>
        </w:rPr>
      </w:pPr>
    </w:p>
    <w:p w:rsidR="00030F75" w:rsidRDefault="00030F75" w:rsidP="00030F75">
      <w:pPr>
        <w:rPr>
          <w:sz w:val="28"/>
          <w:szCs w:val="28"/>
          <w:lang w:val="ru-RU"/>
        </w:rPr>
      </w:pPr>
    </w:p>
    <w:p w:rsidR="00030F75" w:rsidRDefault="00030F75" w:rsidP="00030F75">
      <w:pPr>
        <w:rPr>
          <w:sz w:val="28"/>
          <w:szCs w:val="28"/>
          <w:lang w:val="ru-RU"/>
        </w:rPr>
      </w:pPr>
    </w:p>
    <w:p w:rsidR="00030F75" w:rsidRDefault="00030F75" w:rsidP="00030F75">
      <w:pPr>
        <w:rPr>
          <w:sz w:val="28"/>
          <w:szCs w:val="28"/>
          <w:lang w:val="ru-RU"/>
        </w:rPr>
      </w:pPr>
    </w:p>
    <w:p w:rsidR="008B4CCC" w:rsidRPr="0095251D" w:rsidRDefault="008B4CCC" w:rsidP="0095251D">
      <w:pPr>
        <w:rPr>
          <w:lang w:val="kk-KZ"/>
        </w:rPr>
      </w:pPr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30F75"/>
    <w:rsid w:val="00060FDC"/>
    <w:rsid w:val="000A6496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dcterms:created xsi:type="dcterms:W3CDTF">2018-12-11T11:44:00Z</dcterms:created>
  <dcterms:modified xsi:type="dcterms:W3CDTF">2018-12-13T08:05:00Z</dcterms:modified>
</cp:coreProperties>
</file>