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2A" w:rsidRDefault="000D3F2A" w:rsidP="000D3F2A">
      <w:pPr>
        <w:pStyle w:val="10"/>
        <w:spacing w:before="0"/>
        <w:ind w:left="709"/>
        <w:jc w:val="both"/>
        <w:rPr>
          <w:rStyle w:val="s0"/>
          <w:color w:val="0070C0"/>
          <w:lang w:val="kk-KZ"/>
        </w:rPr>
      </w:pPr>
      <w:bookmarkStart w:id="0" w:name="_Toc515380280"/>
      <w:bookmarkStart w:id="1" w:name="_GoBack"/>
      <w:bookmarkEnd w:id="1"/>
      <w:r>
        <w:rPr>
          <w:rStyle w:val="s0"/>
          <w:b w:val="0"/>
          <w:color w:val="0070C0"/>
          <w:lang w:val="kk-KZ"/>
        </w:rPr>
        <w:t>Қызмет көрсету аймағын кеңейту - жұмыскердің еңбек шартында (лауазымдық нұсқаулықта) көзделген өзінің негізгі жұмысымен қатар жұмыс күнінің (ауысымның) белгіленген ұзақтығы ішінде осындай лауазым бойынша қосымша жұмысты орындауы.</w:t>
      </w:r>
      <w:bookmarkEnd w:id="0"/>
    </w:p>
    <w:p w:rsidR="000D3F2A" w:rsidRDefault="000D3F2A" w:rsidP="000D3F2A">
      <w:pPr>
        <w:rPr>
          <w:rFonts w:eastAsiaTheme="majorEastAsia"/>
        </w:rPr>
      </w:pPr>
    </w:p>
    <w:p w:rsidR="000D3F2A" w:rsidRDefault="000D3F2A" w:rsidP="000D3F2A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rStyle w:val="s0"/>
          <w:rFonts w:eastAsiaTheme="majorEastAsia"/>
          <w:b/>
          <w:lang w:val="kk-KZ"/>
        </w:rPr>
        <w:t>Қызмет көрсету аймағын кеңейту туралы</w:t>
      </w:r>
    </w:p>
    <w:p w:rsidR="000D3F2A" w:rsidRDefault="000D3F2A" w:rsidP="000D3F2A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0D3F2A" w:rsidRDefault="000D3F2A" w:rsidP="000D3F2A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0D3F2A" w:rsidRDefault="000D3F2A" w:rsidP="000D3F2A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Қазақстан Республикасы Еңбек кодексінің 111-бабы 2-тармағының 2) тармақшасына сәйкес, </w:t>
      </w:r>
      <w:r>
        <w:rPr>
          <w:b/>
          <w:bCs/>
          <w:sz w:val="28"/>
          <w:szCs w:val="28"/>
          <w:lang w:val="kk-KZ"/>
        </w:rPr>
        <w:t>БҰЙЫРАМЫН:</w:t>
      </w:r>
    </w:p>
    <w:p w:rsidR="000D3F2A" w:rsidRDefault="000D3F2A" w:rsidP="000D3F2A">
      <w:pPr>
        <w:ind w:firstLine="709"/>
        <w:jc w:val="both"/>
        <w:rPr>
          <w:bCs/>
          <w:sz w:val="28"/>
          <w:szCs w:val="28"/>
          <w:lang w:val="kk-KZ"/>
        </w:rPr>
      </w:pPr>
    </w:p>
    <w:p w:rsidR="000D3F2A" w:rsidRDefault="000D3F2A" w:rsidP="000D3F2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Негізгі жұмысты атқарудан босатпай [міндеттемелердің орындалуын жүктеу күні] бастап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 [А.Ә.Т.]  [құрылымдық бөлімше] [лауазымы] міндеттемелерін орындау жүктелсін.</w:t>
      </w:r>
      <w:r>
        <w:rPr>
          <w:sz w:val="28"/>
          <w:szCs w:val="28"/>
          <w:lang w:val="kk-KZ"/>
        </w:rPr>
        <w:t xml:space="preserve"> </w:t>
      </w:r>
    </w:p>
    <w:p w:rsidR="000D3F2A" w:rsidRDefault="000D3F2A" w:rsidP="000D3F2A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0D3F2A" w:rsidRDefault="000D3F2A" w:rsidP="000D3F2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0D3F2A" w:rsidRDefault="000D3F2A" w:rsidP="000D3F2A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20___ жылғы _____________ қызметтік жазба, басқа негіздеме құжаттар. </w:t>
      </w: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</w:p>
    <w:p w:rsidR="000D3F2A" w:rsidRDefault="000D3F2A" w:rsidP="000D3F2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0D3F2A" w:rsidRDefault="000D3F2A" w:rsidP="000D3F2A">
      <w:pPr>
        <w:tabs>
          <w:tab w:val="left" w:pos="993"/>
        </w:tabs>
        <w:ind w:firstLine="709"/>
        <w:jc w:val="both"/>
        <w:rPr>
          <w:lang w:val="kk-KZ"/>
        </w:rPr>
      </w:pP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0D3F2A" w:rsidRDefault="000D3F2A" w:rsidP="000D3F2A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0D3F2A" w:rsidRDefault="000D3F2A" w:rsidP="000D3F2A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0D3F2A" w:rsidRDefault="000D3F2A" w:rsidP="000D3F2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 бухгалтер</w:t>
      </w: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0D3F2A" w:rsidRDefault="000D3F2A" w:rsidP="000D3F2A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0D3F2A" w:rsidRDefault="000D3F2A" w:rsidP="000D3F2A">
      <w:pPr>
        <w:pStyle w:val="a6"/>
        <w:ind w:left="0" w:firstLine="709"/>
        <w:jc w:val="both"/>
        <w:rPr>
          <w:lang w:val="kk-KZ"/>
        </w:rPr>
      </w:pPr>
    </w:p>
    <w:p w:rsidR="000D3F2A" w:rsidRDefault="000D3F2A" w:rsidP="000D3F2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0D3F2A" w:rsidRDefault="000D3F2A" w:rsidP="000D3F2A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0D3F2A" w:rsidRDefault="000D3F2A" w:rsidP="000D3F2A">
      <w:pPr>
        <w:ind w:firstLine="709"/>
        <w:rPr>
          <w:sz w:val="28"/>
          <w:szCs w:val="28"/>
          <w:lang w:val="kk-KZ"/>
        </w:rPr>
      </w:pPr>
    </w:p>
    <w:p w:rsidR="000D3F2A" w:rsidRDefault="000D3F2A" w:rsidP="000D3F2A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0D3F2A" w:rsidRDefault="000D3F2A" w:rsidP="000D3F2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0D3F2A" w:rsidRDefault="000D3F2A" w:rsidP="000D3F2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бөлімше.</w:t>
      </w:r>
    </w:p>
    <w:p w:rsidR="000D3F2A" w:rsidRPr="000D3F2A" w:rsidRDefault="000D3F2A" w:rsidP="000D3F2A">
      <w:pPr>
        <w:ind w:firstLine="709"/>
        <w:jc w:val="both"/>
        <w:rPr>
          <w:rStyle w:val="s0"/>
          <w:rFonts w:eastAsiaTheme="majorEastAsia"/>
          <w:lang w:val="kk-KZ"/>
        </w:rPr>
      </w:pPr>
      <w:r>
        <w:rPr>
          <w:lang w:val="kk-KZ"/>
        </w:rPr>
        <w:t>*Ескертпе: лауазымдарды қоса атқарғаны үшін қосымша ақы мөлшерлері Ұжымдық шартпен және/немесе Еңбекке ақы төлеу қағидаларына және кәсіпорынның басқа жергілікті акт</w:t>
      </w:r>
      <w:r>
        <w:rPr>
          <w:rStyle w:val="s0"/>
          <w:rFonts w:eastAsiaTheme="majorEastAsia"/>
          <w:lang w:val="kk-KZ"/>
        </w:rPr>
        <w:t>.</w:t>
      </w:r>
    </w:p>
    <w:p w:rsidR="008B4CCC" w:rsidRPr="000D3F2A" w:rsidRDefault="008B4CCC" w:rsidP="00606F54">
      <w:pPr>
        <w:rPr>
          <w:lang w:val="kk-KZ"/>
        </w:rPr>
      </w:pPr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0EE9"/>
    <w:rsid w:val="000A6496"/>
    <w:rsid w:val="000D3F2A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92A33"/>
    <w:rsid w:val="007939AC"/>
    <w:rsid w:val="007B388C"/>
    <w:rsid w:val="007D4959"/>
    <w:rsid w:val="007E53EF"/>
    <w:rsid w:val="00812502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</cp:revision>
  <dcterms:created xsi:type="dcterms:W3CDTF">2018-12-11T11:44:00Z</dcterms:created>
  <dcterms:modified xsi:type="dcterms:W3CDTF">2018-12-13T09:20:00Z</dcterms:modified>
</cp:coreProperties>
</file>