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6B6" w:rsidRPr="009C29FD" w:rsidRDefault="005216B6" w:rsidP="005216B6">
      <w:pPr>
        <w:spacing w:after="0" w:line="240" w:lineRule="auto"/>
        <w:jc w:val="right"/>
        <w:rPr>
          <w:rStyle w:val="s1"/>
          <w:i/>
          <w:color w:val="auto"/>
          <w:sz w:val="24"/>
          <w:szCs w:val="24"/>
          <w:lang w:val="kk-KZ"/>
        </w:rPr>
      </w:pPr>
      <w:r w:rsidRPr="009C29FD">
        <w:rPr>
          <w:rStyle w:val="s1"/>
          <w:i/>
          <w:color w:val="auto"/>
          <w:sz w:val="24"/>
          <w:szCs w:val="24"/>
          <w:lang w:val="kk-KZ"/>
        </w:rPr>
        <w:t xml:space="preserve">Қазақстан Республикасы Үкіметінің 2007 жылғы 27 желтоқсандағы </w:t>
      </w:r>
    </w:p>
    <w:p w:rsidR="005216B6" w:rsidRPr="009C29FD" w:rsidRDefault="005216B6" w:rsidP="005216B6">
      <w:pPr>
        <w:spacing w:after="0" w:line="240" w:lineRule="auto"/>
        <w:jc w:val="right"/>
        <w:rPr>
          <w:rFonts w:ascii="Times New Roman" w:hAnsi="Times New Roman"/>
          <w:b/>
          <w:i/>
          <w:sz w:val="24"/>
          <w:szCs w:val="24"/>
          <w:lang w:val="kk-KZ"/>
        </w:rPr>
      </w:pPr>
      <w:r w:rsidRPr="009C29FD">
        <w:rPr>
          <w:rStyle w:val="s1"/>
          <w:i/>
          <w:color w:val="auto"/>
          <w:sz w:val="24"/>
          <w:szCs w:val="24"/>
          <w:lang w:val="kk-KZ"/>
        </w:rPr>
        <w:t>№ 1301 Қаулысымен бекітілген</w:t>
      </w:r>
    </w:p>
    <w:p w:rsidR="005216B6" w:rsidRPr="009C29FD" w:rsidRDefault="005216B6" w:rsidP="005216B6">
      <w:pPr>
        <w:spacing w:after="0" w:line="240" w:lineRule="auto"/>
        <w:jc w:val="right"/>
        <w:rPr>
          <w:rFonts w:ascii="Times New Roman" w:hAnsi="Times New Roman"/>
          <w:b/>
          <w:i/>
          <w:iCs/>
          <w:sz w:val="24"/>
          <w:szCs w:val="24"/>
          <w:lang w:val="kk-KZ"/>
        </w:rPr>
      </w:pPr>
      <w:r w:rsidRPr="009C29FD">
        <w:rPr>
          <w:rStyle w:val="s3"/>
          <w:b/>
          <w:iCs w:val="0"/>
          <w:color w:val="auto"/>
          <w:sz w:val="24"/>
          <w:szCs w:val="24"/>
          <w:lang w:val="kk-KZ"/>
        </w:rPr>
        <w:t xml:space="preserve">(2012.04.05. берілген </w:t>
      </w:r>
      <w:hyperlink r:id="rId5" w:history="1">
        <w:r w:rsidRPr="009C29FD">
          <w:rPr>
            <w:rStyle w:val="a3"/>
            <w:b/>
            <w:i/>
            <w:iCs/>
            <w:color w:val="auto"/>
            <w:sz w:val="24"/>
            <w:szCs w:val="24"/>
            <w:u w:val="none"/>
            <w:lang w:val="kk-KZ"/>
          </w:rPr>
          <w:t>өзгерістер мен толықтырулар</w:t>
        </w:r>
        <w:r w:rsidR="00B1250E">
          <w:rPr>
            <w:rStyle w:val="a3"/>
            <w:b/>
            <w:i/>
            <w:iCs/>
            <w:color w:val="auto"/>
            <w:sz w:val="24"/>
            <w:szCs w:val="24"/>
            <w:u w:val="none"/>
            <w:lang w:val="kk-KZ"/>
          </w:rPr>
          <w:t>ы</w:t>
        </w:r>
        <w:bookmarkStart w:id="0" w:name="_GoBack"/>
        <w:bookmarkEnd w:id="0"/>
        <w:r w:rsidRPr="009C29FD">
          <w:rPr>
            <w:rStyle w:val="a3"/>
            <w:b/>
            <w:i/>
            <w:iCs/>
            <w:color w:val="auto"/>
            <w:sz w:val="24"/>
            <w:szCs w:val="24"/>
            <w:u w:val="none"/>
            <w:lang w:val="kk-KZ"/>
          </w:rPr>
          <w:t>мен</w:t>
        </w:r>
      </w:hyperlink>
      <w:r w:rsidRPr="009C29FD">
        <w:rPr>
          <w:rStyle w:val="s3"/>
          <w:b/>
          <w:iCs w:val="0"/>
          <w:color w:val="auto"/>
          <w:sz w:val="24"/>
          <w:szCs w:val="24"/>
          <w:lang w:val="kk-KZ"/>
        </w:rPr>
        <w:t>)</w:t>
      </w:r>
    </w:p>
    <w:p w:rsidR="005216B6" w:rsidRPr="008825DB" w:rsidRDefault="005216B6" w:rsidP="005216B6">
      <w:pPr>
        <w:spacing w:after="0" w:line="240" w:lineRule="auto"/>
        <w:jc w:val="both"/>
        <w:rPr>
          <w:rStyle w:val="s1"/>
          <w:color w:val="auto"/>
          <w:lang w:val="kk-KZ"/>
        </w:rPr>
      </w:pPr>
    </w:p>
    <w:p w:rsidR="005216B6" w:rsidRPr="008825DB" w:rsidRDefault="005216B6" w:rsidP="005216B6">
      <w:pPr>
        <w:spacing w:after="0" w:line="240" w:lineRule="auto"/>
        <w:jc w:val="both"/>
        <w:rPr>
          <w:rStyle w:val="s1"/>
          <w:color w:val="auto"/>
          <w:lang w:val="kk-KZ"/>
        </w:rPr>
      </w:pPr>
    </w:p>
    <w:p w:rsidR="005216B6" w:rsidRPr="009C29FD" w:rsidRDefault="005216B6" w:rsidP="005216B6">
      <w:pPr>
        <w:spacing w:after="0" w:line="240" w:lineRule="auto"/>
        <w:jc w:val="center"/>
        <w:rPr>
          <w:rFonts w:ascii="Times New Roman" w:hAnsi="Times New Roman"/>
          <w:color w:val="0000FF"/>
          <w:sz w:val="32"/>
          <w:szCs w:val="32"/>
          <w:lang w:val="kk-KZ"/>
        </w:rPr>
      </w:pPr>
      <w:r w:rsidRPr="009C29FD">
        <w:rPr>
          <w:rStyle w:val="s1"/>
          <w:color w:val="0000FF"/>
          <w:sz w:val="32"/>
          <w:szCs w:val="32"/>
          <w:lang w:val="kk-KZ"/>
        </w:rPr>
        <w:t>Тауарларды/көрсетілетін қызметтерді мемлекеттік сатып алу</w:t>
      </w:r>
    </w:p>
    <w:p w:rsidR="005216B6" w:rsidRPr="009C29FD" w:rsidRDefault="005216B6" w:rsidP="005216B6">
      <w:pPr>
        <w:spacing w:after="0" w:line="240" w:lineRule="auto"/>
        <w:jc w:val="center"/>
        <w:rPr>
          <w:rFonts w:ascii="Times New Roman" w:hAnsi="Times New Roman"/>
          <w:color w:val="0000FF"/>
          <w:sz w:val="32"/>
          <w:szCs w:val="32"/>
        </w:rPr>
      </w:pPr>
      <w:r w:rsidRPr="009C29FD">
        <w:rPr>
          <w:rStyle w:val="s1"/>
          <w:color w:val="0000FF"/>
          <w:sz w:val="32"/>
          <w:szCs w:val="32"/>
        </w:rPr>
        <w:t>туралы үлгі шарт</w:t>
      </w:r>
    </w:p>
    <w:p w:rsidR="005216B6" w:rsidRPr="008825DB" w:rsidRDefault="005216B6" w:rsidP="005216B6">
      <w:pPr>
        <w:spacing w:after="0" w:line="240" w:lineRule="auto"/>
        <w:jc w:val="both"/>
        <w:rPr>
          <w:rFonts w:ascii="Times New Roman" w:hAnsi="Times New Roman"/>
          <w:sz w:val="28"/>
          <w:szCs w:val="28"/>
        </w:rPr>
      </w:pPr>
      <w:r w:rsidRPr="008825DB">
        <w:rPr>
          <w:rStyle w:val="s1"/>
          <w:color w:val="auto"/>
        </w:rPr>
        <w:t> </w:t>
      </w:r>
    </w:p>
    <w:tbl>
      <w:tblPr>
        <w:tblW w:w="5000" w:type="pct"/>
        <w:tblCellMar>
          <w:left w:w="0" w:type="dxa"/>
          <w:right w:w="0" w:type="dxa"/>
        </w:tblCellMar>
        <w:tblLook w:val="04A0" w:firstRow="1" w:lastRow="0" w:firstColumn="1" w:lastColumn="0" w:noHBand="0" w:noVBand="1"/>
      </w:tblPr>
      <w:tblGrid>
        <w:gridCol w:w="4785"/>
        <w:gridCol w:w="4786"/>
      </w:tblGrid>
      <w:tr w:rsidR="005216B6" w:rsidRPr="008825DB" w:rsidTr="009E66DD">
        <w:tc>
          <w:tcPr>
            <w:tcW w:w="2500" w:type="pct"/>
            <w:tcMar>
              <w:top w:w="0" w:type="dxa"/>
              <w:left w:w="108" w:type="dxa"/>
              <w:bottom w:w="0" w:type="dxa"/>
              <w:right w:w="108" w:type="dxa"/>
            </w:tcMar>
          </w:tcPr>
          <w:p w:rsidR="005216B6" w:rsidRPr="008825DB" w:rsidRDefault="005216B6" w:rsidP="009E66DD">
            <w:pPr>
              <w:spacing w:after="0" w:line="240" w:lineRule="auto"/>
              <w:jc w:val="both"/>
              <w:rPr>
                <w:rFonts w:ascii="Times New Roman" w:hAnsi="Times New Roman"/>
                <w:sz w:val="28"/>
                <w:szCs w:val="28"/>
              </w:rPr>
            </w:pPr>
            <w:r w:rsidRPr="008825DB">
              <w:rPr>
                <w:rStyle w:val="s0"/>
                <w:color w:val="auto"/>
              </w:rPr>
              <w:t>__________________</w:t>
            </w:r>
          </w:p>
          <w:p w:rsidR="005216B6" w:rsidRPr="008825DB" w:rsidRDefault="005216B6" w:rsidP="009E66DD">
            <w:pPr>
              <w:spacing w:after="0" w:line="240" w:lineRule="auto"/>
              <w:jc w:val="both"/>
              <w:rPr>
                <w:rFonts w:ascii="Times New Roman" w:hAnsi="Times New Roman"/>
                <w:sz w:val="24"/>
                <w:szCs w:val="24"/>
              </w:rPr>
            </w:pPr>
            <w:r w:rsidRPr="008825DB">
              <w:rPr>
                <w:rStyle w:val="s0"/>
                <w:color w:val="auto"/>
                <w:sz w:val="24"/>
                <w:szCs w:val="24"/>
              </w:rPr>
              <w:t>(Орналасқан жері)</w:t>
            </w:r>
          </w:p>
        </w:tc>
        <w:tc>
          <w:tcPr>
            <w:tcW w:w="2500" w:type="pct"/>
            <w:tcMar>
              <w:top w:w="0" w:type="dxa"/>
              <w:left w:w="108" w:type="dxa"/>
              <w:bottom w:w="0" w:type="dxa"/>
              <w:right w:w="108" w:type="dxa"/>
            </w:tcMar>
          </w:tcPr>
          <w:p w:rsidR="005216B6" w:rsidRPr="008825DB" w:rsidRDefault="005216B6" w:rsidP="009E66DD">
            <w:pPr>
              <w:spacing w:after="0" w:line="240" w:lineRule="auto"/>
              <w:jc w:val="both"/>
              <w:rPr>
                <w:rFonts w:ascii="Times New Roman" w:hAnsi="Times New Roman"/>
                <w:sz w:val="28"/>
                <w:szCs w:val="28"/>
              </w:rPr>
            </w:pPr>
            <w:r w:rsidRPr="008825DB">
              <w:rPr>
                <w:rStyle w:val="s0"/>
                <w:color w:val="auto"/>
              </w:rPr>
              <w:t>_________</w:t>
            </w:r>
            <w:proofErr w:type="gramStart"/>
            <w:r w:rsidRPr="008825DB">
              <w:rPr>
                <w:rStyle w:val="s0"/>
                <w:color w:val="auto"/>
              </w:rPr>
              <w:t>ж</w:t>
            </w:r>
            <w:proofErr w:type="gramEnd"/>
            <w:r w:rsidRPr="008825DB">
              <w:rPr>
                <w:rStyle w:val="s0"/>
                <w:color w:val="auto"/>
              </w:rPr>
              <w:t>. </w:t>
            </w:r>
            <w:r w:rsidRPr="008825DB">
              <w:rPr>
                <w:rFonts w:ascii="Times New Roman" w:hAnsi="Times New Roman"/>
                <w:sz w:val="28"/>
                <w:szCs w:val="28"/>
              </w:rPr>
              <w:t>«___»</w:t>
            </w:r>
            <w:r w:rsidRPr="008825DB">
              <w:rPr>
                <w:rStyle w:val="s0"/>
                <w:color w:val="auto"/>
              </w:rPr>
              <w:t xml:space="preserve"> _______________</w:t>
            </w:r>
          </w:p>
        </w:tc>
      </w:tr>
    </w:tbl>
    <w:p w:rsidR="005216B6" w:rsidRPr="008825DB" w:rsidRDefault="005216B6" w:rsidP="005216B6">
      <w:pPr>
        <w:spacing w:after="0" w:line="240" w:lineRule="auto"/>
        <w:jc w:val="both"/>
        <w:rPr>
          <w:rFonts w:ascii="Times New Roman" w:hAnsi="Times New Roman"/>
          <w:sz w:val="28"/>
          <w:szCs w:val="28"/>
        </w:rPr>
      </w:pPr>
      <w:r w:rsidRPr="008825DB">
        <w:rPr>
          <w:rStyle w:val="s1"/>
          <w:color w:val="auto"/>
        </w:rPr>
        <w:t> </w:t>
      </w:r>
    </w:p>
    <w:p w:rsidR="005216B6" w:rsidRPr="008825DB" w:rsidRDefault="005216B6" w:rsidP="005216B6">
      <w:pPr>
        <w:spacing w:after="0" w:line="240" w:lineRule="auto"/>
        <w:jc w:val="both"/>
        <w:rPr>
          <w:rFonts w:ascii="Times New Roman" w:hAnsi="Times New Roman"/>
          <w:sz w:val="28"/>
          <w:szCs w:val="28"/>
        </w:rPr>
      </w:pPr>
      <w:r w:rsidRPr="008825DB">
        <w:rPr>
          <w:rStyle w:val="s0"/>
          <w:color w:val="auto"/>
          <w:lang w:val="kk-KZ"/>
        </w:rPr>
        <w:t xml:space="preserve"> </w:t>
      </w:r>
      <w:r w:rsidRPr="008825DB">
        <w:rPr>
          <w:rStyle w:val="s0"/>
          <w:color w:val="auto"/>
        </w:rPr>
        <w:t>Бұдан ә</w:t>
      </w:r>
      <w:proofErr w:type="gramStart"/>
      <w:r w:rsidRPr="008825DB">
        <w:rPr>
          <w:rStyle w:val="s0"/>
          <w:color w:val="auto"/>
        </w:rPr>
        <w:t>р</w:t>
      </w:r>
      <w:proofErr w:type="gramEnd"/>
      <w:r w:rsidRPr="008825DB">
        <w:rPr>
          <w:rStyle w:val="s0"/>
          <w:color w:val="auto"/>
        </w:rPr>
        <w:t>і Тапсырыс беруші деп аталатын ___________________________</w:t>
      </w:r>
    </w:p>
    <w:p w:rsidR="005216B6" w:rsidRPr="008825DB" w:rsidRDefault="005216B6" w:rsidP="005216B6">
      <w:pPr>
        <w:spacing w:after="0" w:line="240" w:lineRule="auto"/>
        <w:jc w:val="both"/>
        <w:rPr>
          <w:rFonts w:ascii="Times New Roman" w:hAnsi="Times New Roman"/>
          <w:sz w:val="24"/>
          <w:szCs w:val="24"/>
          <w:lang w:val="kk-KZ"/>
        </w:rPr>
      </w:pPr>
      <w:r w:rsidRPr="008825DB">
        <w:rPr>
          <w:rStyle w:val="s0"/>
          <w:color w:val="auto"/>
          <w:lang w:val="kk-KZ"/>
        </w:rPr>
        <w:t xml:space="preserve">                                                                           </w:t>
      </w:r>
      <w:r w:rsidRPr="008825DB">
        <w:rPr>
          <w:rStyle w:val="s0"/>
          <w:color w:val="auto"/>
          <w:sz w:val="24"/>
          <w:szCs w:val="24"/>
          <w:lang w:val="kk-KZ"/>
        </w:rPr>
        <w:t xml:space="preserve">       (Тапсырыс берушінің толық атауы)</w:t>
      </w:r>
    </w:p>
    <w:p w:rsidR="005216B6" w:rsidRPr="008825DB" w:rsidRDefault="005216B6" w:rsidP="005216B6">
      <w:pPr>
        <w:spacing w:after="0" w:line="240" w:lineRule="auto"/>
        <w:jc w:val="both"/>
        <w:rPr>
          <w:rFonts w:ascii="Times New Roman" w:hAnsi="Times New Roman"/>
          <w:sz w:val="28"/>
          <w:szCs w:val="28"/>
          <w:lang w:val="kk-KZ"/>
        </w:rPr>
      </w:pPr>
      <w:r w:rsidRPr="008825DB">
        <w:rPr>
          <w:rStyle w:val="s0"/>
          <w:color w:val="auto"/>
          <w:lang w:val="kk-KZ"/>
        </w:rPr>
        <w:t>атынан,____________________________________________________________</w:t>
      </w:r>
    </w:p>
    <w:p w:rsidR="005216B6" w:rsidRPr="008825DB" w:rsidRDefault="005216B6" w:rsidP="005216B6">
      <w:pPr>
        <w:spacing w:after="0" w:line="240" w:lineRule="auto"/>
        <w:jc w:val="both"/>
        <w:rPr>
          <w:rFonts w:ascii="Times New Roman" w:hAnsi="Times New Roman"/>
          <w:sz w:val="24"/>
          <w:szCs w:val="24"/>
          <w:lang w:val="kk-KZ"/>
        </w:rPr>
      </w:pPr>
      <w:r w:rsidRPr="008825DB">
        <w:rPr>
          <w:rStyle w:val="s0"/>
          <w:color w:val="auto"/>
          <w:sz w:val="24"/>
          <w:szCs w:val="24"/>
          <w:lang w:val="kk-KZ"/>
        </w:rPr>
        <w:t>                                  (уәкілетті адамның лауазымы, тегі, аты, әкесінің аты)</w:t>
      </w:r>
    </w:p>
    <w:p w:rsidR="005216B6" w:rsidRPr="008825DB" w:rsidRDefault="005216B6" w:rsidP="005216B6">
      <w:pPr>
        <w:spacing w:after="0" w:line="240" w:lineRule="auto"/>
        <w:jc w:val="both"/>
        <w:rPr>
          <w:rFonts w:ascii="Times New Roman" w:hAnsi="Times New Roman"/>
          <w:sz w:val="28"/>
          <w:szCs w:val="28"/>
          <w:lang w:val="kk-KZ"/>
        </w:rPr>
      </w:pPr>
      <w:r w:rsidRPr="008825DB">
        <w:rPr>
          <w:rStyle w:val="s0"/>
          <w:color w:val="auto"/>
          <w:lang w:val="kk-KZ"/>
        </w:rPr>
        <w:t>бір тараптан және бұдан әрі Өнім беруші деп аталатын</w:t>
      </w:r>
    </w:p>
    <w:p w:rsidR="005216B6" w:rsidRPr="008825DB" w:rsidRDefault="005216B6" w:rsidP="005216B6">
      <w:pPr>
        <w:spacing w:after="0" w:line="240" w:lineRule="auto"/>
        <w:jc w:val="both"/>
        <w:rPr>
          <w:rFonts w:ascii="Times New Roman" w:hAnsi="Times New Roman"/>
          <w:sz w:val="28"/>
          <w:szCs w:val="28"/>
          <w:lang w:val="kk-KZ"/>
        </w:rPr>
      </w:pPr>
      <w:r w:rsidRPr="008825DB">
        <w:rPr>
          <w:rStyle w:val="s0"/>
          <w:color w:val="auto"/>
          <w:lang w:val="kk-KZ"/>
        </w:rPr>
        <w:t>____________________________________</w:t>
      </w:r>
      <w:r>
        <w:rPr>
          <w:rStyle w:val="s0"/>
          <w:color w:val="auto"/>
          <w:lang w:val="kk-KZ"/>
        </w:rPr>
        <w:t xml:space="preserve">_______________________  </w:t>
      </w:r>
      <w:r w:rsidRPr="008825DB">
        <w:rPr>
          <w:rStyle w:val="s0"/>
          <w:color w:val="auto"/>
          <w:lang w:val="kk-KZ"/>
        </w:rPr>
        <w:t>атынан</w:t>
      </w:r>
    </w:p>
    <w:p w:rsidR="005216B6" w:rsidRPr="008825DB" w:rsidRDefault="005216B6" w:rsidP="005216B6">
      <w:pPr>
        <w:spacing w:after="0" w:line="240" w:lineRule="auto"/>
        <w:jc w:val="both"/>
        <w:rPr>
          <w:rFonts w:ascii="Times New Roman" w:hAnsi="Times New Roman"/>
          <w:sz w:val="24"/>
          <w:szCs w:val="24"/>
          <w:lang w:val="kk-KZ"/>
        </w:rPr>
      </w:pPr>
      <w:r w:rsidRPr="008825DB">
        <w:rPr>
          <w:rStyle w:val="s0"/>
          <w:color w:val="auto"/>
          <w:lang w:val="kk-KZ"/>
        </w:rPr>
        <w:t>                  </w:t>
      </w:r>
      <w:r>
        <w:rPr>
          <w:rStyle w:val="s0"/>
          <w:color w:val="auto"/>
          <w:lang w:val="kk-KZ"/>
        </w:rPr>
        <w:t>            </w:t>
      </w:r>
      <w:r w:rsidRPr="008825DB">
        <w:rPr>
          <w:rStyle w:val="s0"/>
          <w:color w:val="auto"/>
          <w:sz w:val="24"/>
          <w:szCs w:val="24"/>
          <w:lang w:val="kk-KZ"/>
        </w:rPr>
        <w:t>(өнім беруші - конкурс жеңімпазының толық атауы)</w:t>
      </w:r>
    </w:p>
    <w:p w:rsidR="005216B6" w:rsidRPr="008825DB" w:rsidRDefault="005216B6" w:rsidP="005216B6">
      <w:pPr>
        <w:spacing w:after="0" w:line="240" w:lineRule="auto"/>
        <w:jc w:val="both"/>
        <w:rPr>
          <w:rStyle w:val="s0"/>
          <w:color w:val="auto"/>
          <w:lang w:val="kk-KZ"/>
        </w:rPr>
      </w:pPr>
      <w:r w:rsidRPr="008825DB">
        <w:rPr>
          <w:rStyle w:val="s0"/>
          <w:color w:val="auto"/>
          <w:lang w:val="kk-KZ"/>
        </w:rPr>
        <w:t>___________________________________________</w:t>
      </w:r>
      <w:r>
        <w:rPr>
          <w:rStyle w:val="s0"/>
          <w:color w:val="auto"/>
          <w:lang w:val="kk-KZ"/>
        </w:rPr>
        <w:t>_____________________</w:t>
      </w:r>
      <w:r w:rsidRPr="008825DB">
        <w:rPr>
          <w:rStyle w:val="s0"/>
          <w:color w:val="auto"/>
          <w:lang w:val="kk-KZ"/>
        </w:rPr>
        <w:t xml:space="preserve"> </w:t>
      </w:r>
    </w:p>
    <w:p w:rsidR="005216B6" w:rsidRPr="008825DB" w:rsidRDefault="005216B6" w:rsidP="005216B6">
      <w:pPr>
        <w:spacing w:after="0" w:line="240" w:lineRule="auto"/>
        <w:jc w:val="both"/>
        <w:rPr>
          <w:rStyle w:val="s0"/>
          <w:color w:val="auto"/>
          <w:sz w:val="24"/>
          <w:szCs w:val="24"/>
          <w:lang w:val="kk-KZ"/>
        </w:rPr>
      </w:pPr>
      <w:r w:rsidRPr="008825DB">
        <w:rPr>
          <w:rStyle w:val="s0"/>
          <w:color w:val="auto"/>
          <w:lang w:val="kk-KZ"/>
        </w:rPr>
        <w:t xml:space="preserve">                                   </w:t>
      </w:r>
      <w:r w:rsidRPr="008825DB">
        <w:rPr>
          <w:rStyle w:val="s0"/>
          <w:color w:val="auto"/>
          <w:sz w:val="24"/>
          <w:szCs w:val="24"/>
          <w:lang w:val="kk-KZ"/>
        </w:rPr>
        <w:t xml:space="preserve"> (Жарғының, Ереженің және т.б.)</w:t>
      </w:r>
    </w:p>
    <w:p w:rsidR="005216B6" w:rsidRPr="008825DB" w:rsidRDefault="005216B6" w:rsidP="005216B6">
      <w:pPr>
        <w:spacing w:after="0" w:line="240" w:lineRule="auto"/>
        <w:jc w:val="both"/>
        <w:rPr>
          <w:rFonts w:ascii="Times New Roman" w:hAnsi="Times New Roman"/>
          <w:sz w:val="28"/>
          <w:szCs w:val="28"/>
          <w:lang w:val="kk-KZ"/>
        </w:rPr>
      </w:pPr>
      <w:r w:rsidRPr="008825DB">
        <w:rPr>
          <w:rStyle w:val="s0"/>
          <w:color w:val="auto"/>
          <w:lang w:val="kk-KZ"/>
        </w:rPr>
        <w:t>негізінде әрекет ететін</w:t>
      </w:r>
    </w:p>
    <w:p w:rsidR="005216B6" w:rsidRPr="008825DB" w:rsidRDefault="005216B6" w:rsidP="005216B6">
      <w:pPr>
        <w:spacing w:after="0" w:line="240" w:lineRule="auto"/>
        <w:jc w:val="both"/>
        <w:rPr>
          <w:rFonts w:ascii="Times New Roman" w:hAnsi="Times New Roman"/>
          <w:sz w:val="28"/>
          <w:szCs w:val="28"/>
          <w:lang w:val="kk-KZ"/>
        </w:rPr>
      </w:pPr>
      <w:r w:rsidRPr="008825DB">
        <w:rPr>
          <w:rStyle w:val="s0"/>
          <w:color w:val="auto"/>
          <w:lang w:val="kk-KZ"/>
        </w:rPr>
        <w:t>__________________________________________________________________</w:t>
      </w:r>
    </w:p>
    <w:p w:rsidR="005216B6" w:rsidRPr="008825DB" w:rsidRDefault="005216B6" w:rsidP="005216B6">
      <w:pPr>
        <w:spacing w:after="0" w:line="240" w:lineRule="auto"/>
        <w:jc w:val="both"/>
        <w:rPr>
          <w:rFonts w:ascii="Times New Roman" w:hAnsi="Times New Roman"/>
          <w:sz w:val="24"/>
          <w:szCs w:val="24"/>
          <w:lang w:val="kk-KZ"/>
        </w:rPr>
      </w:pPr>
      <w:r w:rsidRPr="008825DB">
        <w:rPr>
          <w:rStyle w:val="s0"/>
          <w:color w:val="auto"/>
          <w:lang w:val="kk-KZ"/>
        </w:rPr>
        <w:t>                          </w:t>
      </w:r>
      <w:r w:rsidRPr="008825DB">
        <w:rPr>
          <w:rStyle w:val="s0"/>
          <w:color w:val="auto"/>
          <w:sz w:val="24"/>
          <w:szCs w:val="24"/>
          <w:lang w:val="kk-KZ"/>
        </w:rPr>
        <w:t> (уәкілетті адамның лауазымы, тегі, аты, әкесінің аты)</w:t>
      </w:r>
    </w:p>
    <w:p w:rsidR="005216B6" w:rsidRPr="008825DB" w:rsidRDefault="005216B6" w:rsidP="005216B6">
      <w:pPr>
        <w:spacing w:after="0" w:line="240" w:lineRule="auto"/>
        <w:jc w:val="both"/>
        <w:rPr>
          <w:rFonts w:ascii="Times New Roman" w:hAnsi="Times New Roman"/>
          <w:sz w:val="28"/>
          <w:szCs w:val="28"/>
          <w:lang w:val="kk-KZ"/>
        </w:rPr>
      </w:pPr>
      <w:r w:rsidRPr="008825DB">
        <w:rPr>
          <w:rStyle w:val="s0"/>
          <w:color w:val="auto"/>
          <w:lang w:val="kk-KZ"/>
        </w:rPr>
        <w:t xml:space="preserve">екінші тараптан, «Мемлекеттік сатып алу туралы» </w:t>
      </w:r>
      <w:hyperlink r:id="rId6" w:history="1">
        <w:r w:rsidRPr="008825DB">
          <w:rPr>
            <w:rStyle w:val="a3"/>
            <w:bCs/>
            <w:color w:val="auto"/>
            <w:sz w:val="28"/>
            <w:szCs w:val="28"/>
            <w:u w:val="none"/>
            <w:lang w:val="kk-KZ"/>
          </w:rPr>
          <w:t>Заңның</w:t>
        </w:r>
      </w:hyperlink>
      <w:r w:rsidRPr="008825DB">
        <w:rPr>
          <w:rStyle w:val="s0"/>
          <w:color w:val="auto"/>
          <w:lang w:val="kk-KZ"/>
        </w:rPr>
        <w:t xml:space="preserve"> (бұдан әрі - Заң) және мемлекеттік сатып алу (конкурс, баға ұсыныстары, бір көзден алу тәсілімен) қорытындылары негізінде_____жылы___ _______ өткен осы Мемлекеттік сатып алу туралы шартты (бұдан әрі - Шарт) жасасты және мына төмендегілер туралы келісімге келді:</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1. Өнім беруші (сомасы цифрлармен және жазумен көрсетілсін) мөлшердегі сомаға (бұдан әрі - Шарттың бағасы) тауарларды/көрсетілетін қызметтерді Тапсырыс берушіге жеткізуді міндетіне алды.</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2. Осы Шартта төменде санамаланған ұғымдар мынадай түсіндірмені білдіретін болады:</w:t>
      </w:r>
    </w:p>
    <w:p w:rsidR="005216B6" w:rsidRPr="008825DB" w:rsidRDefault="005216B6" w:rsidP="005216B6">
      <w:pPr>
        <w:spacing w:after="0" w:line="240" w:lineRule="auto"/>
        <w:ind w:firstLine="400"/>
        <w:jc w:val="both"/>
        <w:rPr>
          <w:rFonts w:ascii="Times New Roman" w:hAnsi="Times New Roman"/>
          <w:sz w:val="28"/>
          <w:szCs w:val="28"/>
          <w:lang w:val="kk-KZ"/>
        </w:rPr>
      </w:pPr>
      <w:r>
        <w:rPr>
          <w:rStyle w:val="s0"/>
          <w:color w:val="auto"/>
          <w:lang w:val="kk-KZ"/>
        </w:rPr>
        <w:t>1)</w:t>
      </w:r>
      <w:r w:rsidRPr="008825DB">
        <w:rPr>
          <w:rStyle w:val="s0"/>
          <w:color w:val="auto"/>
          <w:lang w:val="kk-KZ"/>
        </w:rPr>
        <w:t xml:space="preserve">«Шарт» - Тапсырыс беруші мен Өнім беруші арасында </w:t>
      </w:r>
      <w:hyperlink r:id="rId7" w:history="1">
        <w:r w:rsidRPr="008825DB">
          <w:rPr>
            <w:rStyle w:val="a3"/>
            <w:bCs/>
            <w:color w:val="auto"/>
            <w:sz w:val="28"/>
            <w:szCs w:val="28"/>
            <w:u w:val="none"/>
            <w:lang w:val="kk-KZ"/>
          </w:rPr>
          <w:t>Заңға</w:t>
        </w:r>
      </w:hyperlink>
      <w:r w:rsidRPr="008825DB">
        <w:rPr>
          <w:rStyle w:val="s0"/>
          <w:color w:val="auto"/>
          <w:lang w:val="kk-KZ"/>
        </w:rPr>
        <w:t xml:space="preserve"> және Қазақстан Республикасының өзге де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5216B6" w:rsidRPr="008825DB" w:rsidRDefault="005216B6" w:rsidP="005216B6">
      <w:pPr>
        <w:spacing w:after="0" w:line="240" w:lineRule="auto"/>
        <w:ind w:firstLine="400"/>
        <w:jc w:val="both"/>
        <w:rPr>
          <w:rFonts w:ascii="Times New Roman" w:hAnsi="Times New Roman"/>
          <w:sz w:val="28"/>
          <w:szCs w:val="28"/>
          <w:lang w:val="kk-KZ"/>
        </w:rPr>
      </w:pPr>
      <w:r>
        <w:rPr>
          <w:rStyle w:val="s0"/>
          <w:color w:val="auto"/>
          <w:lang w:val="kk-KZ"/>
        </w:rPr>
        <w:t>2)</w:t>
      </w:r>
      <w:r w:rsidRPr="008825DB">
        <w:rPr>
          <w:rStyle w:val="s0"/>
          <w:color w:val="auto"/>
          <w:lang w:val="kk-KZ"/>
        </w:rPr>
        <w:t>«Шарттың бағасы» Тапсырыс беруші Шарттың шеңберінде Өнім берушіге өзінің шарттық міндеттемелерін толық орындағаны үшін төленуге тиіс соманы білдіреді;</w:t>
      </w:r>
    </w:p>
    <w:p w:rsidR="005216B6" w:rsidRPr="008825DB" w:rsidRDefault="005216B6" w:rsidP="005216B6">
      <w:pPr>
        <w:spacing w:after="0" w:line="240" w:lineRule="auto"/>
        <w:ind w:firstLine="400"/>
        <w:jc w:val="both"/>
        <w:rPr>
          <w:rFonts w:ascii="Times New Roman" w:hAnsi="Times New Roman"/>
          <w:sz w:val="28"/>
          <w:szCs w:val="28"/>
          <w:lang w:val="kk-KZ"/>
        </w:rPr>
      </w:pPr>
      <w:r>
        <w:rPr>
          <w:rStyle w:val="s0"/>
          <w:color w:val="auto"/>
          <w:lang w:val="kk-KZ"/>
        </w:rPr>
        <w:t>3)</w:t>
      </w:r>
      <w:r w:rsidRPr="008825DB">
        <w:rPr>
          <w:rStyle w:val="s0"/>
          <w:color w:val="auto"/>
          <w:lang w:val="kk-KZ"/>
        </w:rPr>
        <w:t xml:space="preserve">«Тауарлар» нәрселерді (заттарды), оның ішінде жартылай фабрикаттарды немесе қатты, сұйық немесе газ тәріздес күйдегі шикізатты, электр және жылу энергиясын, шығармашылық зияткерлік қызметтің объектіленген нәтижелерін, сондай-ақ Өнім беруші Тапсырыс берушіге Шарт </w:t>
      </w:r>
      <w:r w:rsidRPr="008825DB">
        <w:rPr>
          <w:rStyle w:val="s0"/>
          <w:color w:val="auto"/>
          <w:lang w:val="kk-KZ"/>
        </w:rPr>
        <w:lastRenderedPageBreak/>
        <w:t>шеңберінде беруге тиіс Қазақстан Республикасының заңдарына сәйкес сатып алу-сату мәмілелерін жасасуға болатын заттық құқықтарды білдіреді;</w:t>
      </w:r>
    </w:p>
    <w:p w:rsidR="005216B6" w:rsidRPr="008825DB" w:rsidRDefault="005216B6" w:rsidP="005216B6">
      <w:pPr>
        <w:spacing w:after="0" w:line="240" w:lineRule="auto"/>
        <w:ind w:firstLine="400"/>
        <w:jc w:val="both"/>
        <w:rPr>
          <w:rFonts w:ascii="Times New Roman" w:hAnsi="Times New Roman"/>
          <w:sz w:val="28"/>
          <w:szCs w:val="28"/>
          <w:lang w:val="kk-KZ"/>
        </w:rPr>
      </w:pPr>
      <w:r>
        <w:rPr>
          <w:rStyle w:val="s0"/>
          <w:color w:val="auto"/>
          <w:lang w:val="kk-KZ"/>
        </w:rPr>
        <w:t>4)</w:t>
      </w:r>
      <w:r w:rsidRPr="008825DB">
        <w:rPr>
          <w:rStyle w:val="s0"/>
          <w:color w:val="auto"/>
          <w:lang w:val="kk-KZ"/>
        </w:rPr>
        <w:t>«Ілеспе көрсетілетін қызметтер» Тауарларды беруді қамтамасыз ететін қызметтерді, мәселен, тасымалдау және сақтандыру және монтаждау, іске қосу, техникалық жәрдем көрсету, оқыту қамтылатын кез келген басқа да көмекші қызметтер және Өнім берушінің осы Шартта көзделген басқа да осыған ұқсас міндеттерін білдіреді;</w:t>
      </w:r>
    </w:p>
    <w:p w:rsidR="005216B6" w:rsidRPr="008825DB" w:rsidRDefault="005216B6" w:rsidP="005216B6">
      <w:pPr>
        <w:spacing w:after="0" w:line="240" w:lineRule="auto"/>
        <w:ind w:firstLine="400"/>
        <w:jc w:val="both"/>
        <w:rPr>
          <w:rFonts w:ascii="Times New Roman" w:hAnsi="Times New Roman"/>
          <w:sz w:val="28"/>
          <w:szCs w:val="28"/>
          <w:lang w:val="kk-KZ"/>
        </w:rPr>
      </w:pPr>
      <w:r>
        <w:rPr>
          <w:rStyle w:val="s0"/>
          <w:color w:val="auto"/>
          <w:lang w:val="kk-KZ"/>
        </w:rPr>
        <w:t>5)</w:t>
      </w:r>
      <w:r w:rsidRPr="008825DB">
        <w:rPr>
          <w:rStyle w:val="s0"/>
          <w:color w:val="auto"/>
          <w:lang w:val="kk-KZ"/>
        </w:rPr>
        <w:t>«Қызмет көрсету» - Тапсырыс берушінің мұқтажын қанағаттандыратын, заттық нәтижеге ие емес қызмет;</w:t>
      </w:r>
    </w:p>
    <w:p w:rsidR="005216B6" w:rsidRPr="008825DB" w:rsidRDefault="005216B6" w:rsidP="005216B6">
      <w:pPr>
        <w:spacing w:after="0" w:line="240" w:lineRule="auto"/>
        <w:ind w:firstLine="400"/>
        <w:jc w:val="both"/>
        <w:rPr>
          <w:rFonts w:ascii="Times New Roman" w:hAnsi="Times New Roman"/>
          <w:sz w:val="28"/>
          <w:szCs w:val="28"/>
          <w:lang w:val="kk-KZ"/>
        </w:rPr>
      </w:pPr>
      <w:bookmarkStart w:id="1" w:name="sub1000973711"/>
      <w:r>
        <w:rPr>
          <w:rStyle w:val="s0"/>
          <w:color w:val="auto"/>
          <w:lang w:val="kk-KZ"/>
        </w:rPr>
        <w:t>6)</w:t>
      </w:r>
      <w:r w:rsidRPr="008825DB">
        <w:rPr>
          <w:rStyle w:val="s0"/>
          <w:color w:val="auto"/>
          <w:lang w:val="kk-KZ"/>
        </w:rPr>
        <w:t>«Тапсырыс беруші» - мемлекеттік органдар, мемлекеттік мекемелер, сондай-ақ мемлекеттік кәсіпорындар,  дауыс беретін акцияларының елу және одан астам пайызы мемлекетке тиесілі заңды тұлғалар және  аффилиирленген заңды тұлғалар;</w:t>
      </w:r>
    </w:p>
    <w:p w:rsidR="005216B6" w:rsidRPr="008825DB" w:rsidRDefault="005216B6" w:rsidP="005216B6">
      <w:pPr>
        <w:spacing w:after="0" w:line="240" w:lineRule="auto"/>
        <w:ind w:firstLine="400"/>
        <w:jc w:val="both"/>
        <w:rPr>
          <w:rFonts w:ascii="Times New Roman" w:hAnsi="Times New Roman"/>
          <w:sz w:val="28"/>
          <w:szCs w:val="28"/>
          <w:lang w:val="kk-KZ"/>
        </w:rPr>
      </w:pPr>
      <w:r>
        <w:rPr>
          <w:rStyle w:val="s0"/>
          <w:color w:val="auto"/>
          <w:lang w:val="kk-KZ"/>
        </w:rPr>
        <w:t>7)</w:t>
      </w:r>
      <w:r w:rsidRPr="008825DB">
        <w:rPr>
          <w:rStyle w:val="s0"/>
          <w:color w:val="auto"/>
          <w:lang w:val="kk-KZ"/>
        </w:rPr>
        <w:t>«Өнім беруші» - кәсіпкерлік қызметті жүзеге асыратын жеке тұлға, Тапсырыс берушімен мемлекеттік сатып алу туралы жасасқан шартта оның агенті ретінде әрекет ететін заңды тұлға (егер Қазақстан Республикасының заңдарында өзгеше белгіленбесе, мемлекеттік мекемелерді қоспағанда), заңды тұлғалардың уақытша бірлестігі (консорциум).</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3. Төменде санамаланған құжаттар және оларда баяндалған талаптар осы Шартты құрайды және оның ажырамас бөлігі болып саналады, атап айтқанда:</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1) осы Шарт;</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2) сатып алынатын тауарлардың/көрсетілетін қызметтердің тізбесі;</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3) техникалық ерекшелік;</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4) Шарттың орындалуын қамтамасыз ету.</w:t>
      </w:r>
    </w:p>
    <w:p w:rsidR="005216B6" w:rsidRPr="008825DB" w:rsidRDefault="005216B6" w:rsidP="005216B6">
      <w:pPr>
        <w:spacing w:after="0" w:line="240" w:lineRule="auto"/>
        <w:ind w:firstLine="400"/>
        <w:jc w:val="both"/>
        <w:rPr>
          <w:rFonts w:ascii="Times New Roman" w:hAnsi="Times New Roman"/>
          <w:sz w:val="28"/>
          <w:szCs w:val="28"/>
          <w:lang w:val="kk-KZ"/>
        </w:rPr>
      </w:pPr>
      <w:bookmarkStart w:id="2" w:name="sub1002423402"/>
      <w:bookmarkStart w:id="3" w:name="sub1002422916"/>
      <w:r w:rsidRPr="008825DB">
        <w:rPr>
          <w:rStyle w:val="s02"/>
          <w:color w:val="auto"/>
          <w:sz w:val="28"/>
          <w:szCs w:val="28"/>
          <w:lang w:val="kk-KZ"/>
        </w:rPr>
        <w:t xml:space="preserve">4. Ереженің </w:t>
      </w:r>
      <w:hyperlink r:id="rId8" w:history="1">
        <w:r w:rsidRPr="008825DB">
          <w:rPr>
            <w:rStyle w:val="a3"/>
            <w:bCs/>
            <w:color w:val="auto"/>
            <w:sz w:val="28"/>
            <w:szCs w:val="28"/>
            <w:u w:val="none"/>
            <w:lang w:val="kk-KZ"/>
          </w:rPr>
          <w:t>158-тармағында</w:t>
        </w:r>
      </w:hyperlink>
      <w:r w:rsidRPr="008825DB">
        <w:rPr>
          <w:rStyle w:val="s02"/>
          <w:color w:val="auto"/>
          <w:sz w:val="28"/>
          <w:szCs w:val="28"/>
          <w:lang w:val="kk-KZ"/>
        </w:rPr>
        <w:t xml:space="preserve"> көрсетілген жағдайларда және мөлшерде Өнім беруші Шарт жасасқан күннен бастап он жұмыс күні ішінде Шарттың орындалуын қамтамасыз етуді енгізеді. Өнім беруші Шарттың орындалуын қамтамасыз етудің мынадай түрлерінің бірін:</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1) тапсырыс берушінің банктік шотына не мемлекеттік органдар және мемлекеттік мекемелер болып табылатын тапсырыс берушілер үшін Қазақстан Республикасының бюджеттік заңнамасында көзделген шотқа енгізілетін кепілдік ақшалай жарнаны;</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2) банктік кепілдікті таңдауға құқылы.</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5. Өнім берушінің Шарт бойынша міндеттемелер толық орындалғанға дейін үшінші тұлғалардың енгізілген кепілдік ақша жарнасына тұтастай не бір бөлігінде талап қою құқығының туындауына әкеп соғатын іс-қимыл жасауына жол берілмейді. Тапсырыс берушінің өнім беруші енгізген кепілдік ақшалай жарнаны Заңда көзделмеген мақсатқа пайдалануына жол берілмейді.</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6. Мемлекеттік органдар, мемлекеттік мекемелер және жедел басқару құқығындағы мемлекеттік кәсіпорындармен мемлекеттік сатып алу шарты бір қаржы жылынан астам мерзімге:</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1) дайындаудың технологиялық мерзімінің ұзақтығы, тауарларды келесі (кейінгі) қаржы жылында беруге себепші болатын тауарларды (мұндай фактіні растайтын әзірлеушінің анықтамасы болуға тиіс);</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lastRenderedPageBreak/>
        <w:t>2) Қазақстан Республикасының Қарулы Күштері мен басқа да әскери құралымдарының жеке құрамын тамақтандыруды ұйымдастыру жөніндегі қызметтерді сатып алған жағдайда мемлекеттік сатып алу туралы шарт жасасуы мүмкін. Мемлекеттік сатып алу туралы мұндай шарттың қолданылу мерзімі үш жылдан аспауға тиіс;</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3) Қазақстан Республикасының заңдарында белгіленген жағдайларда, бір қаржы жылынан асатын мерзімге көрсетілетін қызметтерді сатып алған жағдайда мемлекеттік сатып алу туралы шарт жасасуы мүмкін.</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Бұл ретте жоғарыда көзделген жағдайларда бір қаржы жылынан астам қолдану мерзімімен мұндай мемлекеттік сатып алу туралы шартты бәсекелестік негізде жүргізілген мемлекеттік сатып алу қорытындылары бойынша белгіленген өнім берушілермен ғана жасасуға жол беріледі.</w:t>
      </w:r>
    </w:p>
    <w:bookmarkEnd w:id="1"/>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7. Шаруашылық жүргізу құқығындағы мемлекеттік кәсіпорындар, сондай-ақ дауыс беретін акциялардың елу және одан астам пайызы мемлекетке тиесілі заңды тұлғалар және олармен аффилиирленген заңды тұлғалар даму жоспарында (бизнес-жоспарда) белгіленген, басқару органдары немесе аталған тұлғалардың жоғары органдары бекіткен келесі (кейінгі) қаржы жылында (жылдарында) аяқтау мерзімімен іс-шаралар жоспарын орындау үшін қажетті тауарларды, жұмыстарды, көрсетілетін қызметтерді мемлекеттік сатып алу туралы ұзақ мерзімді шарт жасасуы мүмкін.</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8. Жылдық қаржы есептілігінің аудиті бойынша Мемлекеттік сатып алу туралы шарт үш жылдан аспайтын мерзімге жасалуы мүмкін.</w:t>
      </w:r>
    </w:p>
    <w:p w:rsidR="005216B6" w:rsidRDefault="005216B6" w:rsidP="005216B6">
      <w:pPr>
        <w:spacing w:after="0" w:line="240" w:lineRule="auto"/>
        <w:ind w:firstLine="400"/>
        <w:jc w:val="both"/>
        <w:rPr>
          <w:rStyle w:val="s0"/>
          <w:color w:val="auto"/>
          <w:lang w:val="kk-KZ"/>
        </w:rPr>
      </w:pPr>
      <w:r w:rsidRPr="008825DB">
        <w:rPr>
          <w:rStyle w:val="s0"/>
          <w:color w:val="auto"/>
          <w:lang w:val="kk-KZ"/>
        </w:rPr>
        <w:t xml:space="preserve">9. Өнім беруші тауарды (көрсетілетін қызметтерді) Өнім берушінің конкурстық өтініміне және осы Шарттың ажырамас бөлігі болып табылатын Тапсырыс берушінің (конкурсты ұйымдастырушының) конкурстық құжаттамасына сәйкес санда және сапада сатуды және беруді (көрсетуге), ал Тапсырыс беруші қабылдауды және төлеуді міндетіне алады. </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Ақы төлеу нысаны_______________________________________________</w:t>
      </w:r>
    </w:p>
    <w:p w:rsidR="005216B6" w:rsidRPr="0038545C" w:rsidRDefault="005216B6" w:rsidP="005216B6">
      <w:pPr>
        <w:spacing w:after="0" w:line="240" w:lineRule="auto"/>
        <w:ind w:firstLine="400"/>
        <w:jc w:val="both"/>
        <w:rPr>
          <w:rFonts w:ascii="Times New Roman" w:hAnsi="Times New Roman"/>
          <w:sz w:val="24"/>
          <w:szCs w:val="24"/>
          <w:lang w:val="kk-KZ"/>
        </w:rPr>
      </w:pPr>
      <w:r>
        <w:rPr>
          <w:rStyle w:val="s0"/>
          <w:color w:val="auto"/>
          <w:sz w:val="24"/>
          <w:szCs w:val="24"/>
          <w:lang w:val="kk-KZ"/>
        </w:rPr>
        <w:t xml:space="preserve">                                        </w:t>
      </w:r>
      <w:r w:rsidRPr="0038545C">
        <w:rPr>
          <w:rStyle w:val="s0"/>
          <w:color w:val="auto"/>
          <w:sz w:val="24"/>
          <w:szCs w:val="24"/>
          <w:lang w:val="kk-KZ"/>
        </w:rPr>
        <w:t>(аударым, қолма қол есеп айырысу, және т.б.)</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10. Төлеу мерзімі_____________________________________________</w:t>
      </w:r>
    </w:p>
    <w:p w:rsidR="005216B6" w:rsidRPr="0038545C" w:rsidRDefault="005216B6" w:rsidP="005216B6">
      <w:pPr>
        <w:spacing w:after="0" w:line="240" w:lineRule="auto"/>
        <w:ind w:firstLine="400"/>
        <w:jc w:val="center"/>
        <w:rPr>
          <w:rFonts w:ascii="Times New Roman" w:hAnsi="Times New Roman"/>
          <w:sz w:val="24"/>
          <w:szCs w:val="24"/>
          <w:lang w:val="kk-KZ"/>
        </w:rPr>
      </w:pPr>
      <w:r w:rsidRPr="0038545C">
        <w:rPr>
          <w:rStyle w:val="s0"/>
          <w:color w:val="auto"/>
          <w:sz w:val="24"/>
          <w:szCs w:val="24"/>
          <w:lang w:val="kk-KZ"/>
        </w:rPr>
        <w:t>(мысал: тауарды тағайындалған пунктте қабылдағаннан кейін % немесе алдын ала төлеу және т.б)</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2"/>
          <w:color w:val="auto"/>
          <w:sz w:val="28"/>
          <w:szCs w:val="28"/>
          <w:lang w:val="kk-KZ"/>
        </w:rPr>
        <w:t>11. Ақы төлеу алдындағы қажетті құжаттар:</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2"/>
          <w:color w:val="auto"/>
          <w:sz w:val="28"/>
          <w:szCs w:val="28"/>
        </w:rPr>
        <w:t>______________________________________________________________</w:t>
      </w:r>
    </w:p>
    <w:p w:rsidR="005216B6" w:rsidRPr="0038545C" w:rsidRDefault="005216B6" w:rsidP="005216B6">
      <w:pPr>
        <w:spacing w:after="0" w:line="240" w:lineRule="auto"/>
        <w:ind w:firstLine="400"/>
        <w:jc w:val="center"/>
        <w:rPr>
          <w:rFonts w:ascii="Times New Roman" w:hAnsi="Times New Roman"/>
          <w:sz w:val="24"/>
          <w:szCs w:val="24"/>
        </w:rPr>
      </w:pPr>
      <w:r w:rsidRPr="0038545C">
        <w:rPr>
          <w:rStyle w:val="s02"/>
          <w:color w:val="auto"/>
          <w:sz w:val="24"/>
          <w:szCs w:val="24"/>
        </w:rPr>
        <w:t xml:space="preserve">(шот-фактура немесе қабылдау-беру актісі немесе </w:t>
      </w:r>
      <w:proofErr w:type="gramStart"/>
      <w:r w:rsidRPr="0038545C">
        <w:rPr>
          <w:rStyle w:val="s02"/>
          <w:color w:val="auto"/>
          <w:sz w:val="24"/>
          <w:szCs w:val="24"/>
        </w:rPr>
        <w:t>т.б</w:t>
      </w:r>
      <w:proofErr w:type="gramEnd"/>
      <w:r w:rsidRPr="0038545C">
        <w:rPr>
          <w:rStyle w:val="s02"/>
          <w:color w:val="auto"/>
          <w:sz w:val="24"/>
          <w:szCs w:val="24"/>
        </w:rPr>
        <w:t>.)</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2"/>
          <w:color w:val="auto"/>
          <w:sz w:val="28"/>
          <w:szCs w:val="28"/>
        </w:rPr>
        <w:t>Мемлекеттік сатып алу туралы шарт</w:t>
      </w:r>
      <w:proofErr w:type="gramStart"/>
      <w:r w:rsidRPr="008825DB">
        <w:rPr>
          <w:rStyle w:val="s02"/>
          <w:color w:val="auto"/>
          <w:sz w:val="28"/>
          <w:szCs w:val="28"/>
        </w:rPr>
        <w:t xml:space="preserve"> З</w:t>
      </w:r>
      <w:proofErr w:type="gramEnd"/>
      <w:r w:rsidRPr="008825DB">
        <w:rPr>
          <w:rStyle w:val="s02"/>
          <w:color w:val="auto"/>
          <w:sz w:val="28"/>
          <w:szCs w:val="28"/>
        </w:rPr>
        <w:t>аңда көзделген жағдайларда мемлекеттік сатып алу туралы шартқа өзгерістер енгізу талаптарын көздеуі тиіс.</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2"/>
          <w:color w:val="auto"/>
          <w:sz w:val="28"/>
          <w:szCs w:val="28"/>
        </w:rPr>
        <w:t>Мемлекеттік сатып алу туралы шарттың жобасына не жасалған шартқа мемлекеттік сатып алу шарттарының және (немесе) өнім беруші таңдау үшін негіз болған ұсыныстың мазмұнын өзгертетін өзгерістерд</w:t>
      </w:r>
      <w:proofErr w:type="gramStart"/>
      <w:r w:rsidRPr="008825DB">
        <w:rPr>
          <w:rStyle w:val="s02"/>
          <w:color w:val="auto"/>
          <w:sz w:val="28"/>
          <w:szCs w:val="28"/>
        </w:rPr>
        <w:t>і З</w:t>
      </w:r>
      <w:proofErr w:type="gramEnd"/>
      <w:r w:rsidRPr="008825DB">
        <w:rPr>
          <w:rStyle w:val="s02"/>
          <w:color w:val="auto"/>
          <w:sz w:val="28"/>
          <w:szCs w:val="28"/>
        </w:rPr>
        <w:t>аңның 39-бабының 1 және 2-тармақтарында көзделмеген негіздемелер бойынша енгізуге жол берілмейді.</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lastRenderedPageBreak/>
        <w:t xml:space="preserve">12. Осы Шарт шеңберінде берілетін тауарлар немесе көрсетілетін қызметтер техникалық ерекшелікте көрсетілген стандарттарға сәйкес келуге немесе олардан жоғары болуға </w:t>
      </w:r>
      <w:proofErr w:type="gramStart"/>
      <w:r w:rsidRPr="008825DB">
        <w:rPr>
          <w:rStyle w:val="s0"/>
          <w:color w:val="auto"/>
        </w:rPr>
        <w:t>тиіс</w:t>
      </w:r>
      <w:proofErr w:type="gramEnd"/>
      <w:r w:rsidRPr="008825DB">
        <w:rPr>
          <w:rStyle w:val="s0"/>
          <w:color w:val="auto"/>
        </w:rPr>
        <w:t>.</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13. Өнім беруші Тапсырыс берушінің алдын ала жазбаша келісімінсіз қандай да болмасын адамға Шарттың мазмұнын немесе оның қандай да бір ережелерін, сондай-ақ Тапсырыс беруші немесе осы Шартты орындау үшін Ө</w:t>
      </w:r>
      <w:proofErr w:type="gramStart"/>
      <w:r w:rsidRPr="008825DB">
        <w:rPr>
          <w:rStyle w:val="s0"/>
          <w:color w:val="auto"/>
        </w:rPr>
        <w:t>н</w:t>
      </w:r>
      <w:proofErr w:type="gramEnd"/>
      <w:r w:rsidRPr="008825DB">
        <w:rPr>
          <w:rStyle w:val="s0"/>
          <w:color w:val="auto"/>
        </w:rPr>
        <w:t xml:space="preserve">ім беруші тартқан персоналды қоспағанда, оның атынан басқа адам берген техникалық құжаттаманы, жоспарларды, сызбаларды, модельдерді, үлгілерді немесе ақпаратты ашпауға </w:t>
      </w:r>
      <w:proofErr w:type="gramStart"/>
      <w:r w:rsidRPr="008825DB">
        <w:rPr>
          <w:rStyle w:val="s0"/>
          <w:color w:val="auto"/>
        </w:rPr>
        <w:t>тиіс</w:t>
      </w:r>
      <w:proofErr w:type="gramEnd"/>
      <w:r w:rsidRPr="008825DB">
        <w:rPr>
          <w:rStyle w:val="s0"/>
          <w:color w:val="auto"/>
        </w:rPr>
        <w:t>. Көрсетілген ақпарат бұл персоналға құпия түрде және шарттық міндеттемелерді орындау үшін қажетті шамада берілуге тиіс.</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 xml:space="preserve">14. Өнім беруші Тапсырыс берушінің алдын ала жазбаша келісімінсіз қандай да болмасын жоғарыда санамаланған құжаттарды немесе ақпаратты Шартты іске асыру мақсатынан басқа пайдаланбауға </w:t>
      </w:r>
      <w:proofErr w:type="gramStart"/>
      <w:r w:rsidRPr="008825DB">
        <w:rPr>
          <w:rStyle w:val="s0"/>
          <w:color w:val="auto"/>
        </w:rPr>
        <w:t>тиіс</w:t>
      </w:r>
      <w:proofErr w:type="gramEnd"/>
      <w:r w:rsidRPr="008825DB">
        <w:rPr>
          <w:rStyle w:val="s0"/>
          <w:color w:val="auto"/>
        </w:rPr>
        <w:t>.</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15. Тапсырыс беруші немесе оның өкілдері Тауарларға, егер бұл техникалық ерекшелікте айтылса, олардың техникалық ерекшелікке сәйкестігін растау үшін техникалық бақылау және/немесе сынақ жүргізуі мүмкін. Осы сынақ</w:t>
      </w:r>
      <w:proofErr w:type="gramStart"/>
      <w:r w:rsidRPr="008825DB">
        <w:rPr>
          <w:rStyle w:val="s0"/>
          <w:color w:val="auto"/>
        </w:rPr>
        <w:t>тар</w:t>
      </w:r>
      <w:proofErr w:type="gramEnd"/>
      <w:r w:rsidRPr="008825DB">
        <w:rPr>
          <w:rStyle w:val="s0"/>
          <w:color w:val="auto"/>
        </w:rPr>
        <w:t xml:space="preserve">ға жұмсалатын барлық шығыстарды Өнім беруші жүктейді. Техникалық ерекшелікте Тапсырыс берушіге қандай түрдегі тексеру мен сынақ талап етілетіндігі, сондай-ақ олар қай жерде жүргізілуге </w:t>
      </w:r>
      <w:proofErr w:type="gramStart"/>
      <w:r w:rsidRPr="008825DB">
        <w:rPr>
          <w:rStyle w:val="s0"/>
          <w:color w:val="auto"/>
        </w:rPr>
        <w:t>тиіс</w:t>
      </w:r>
      <w:proofErr w:type="gramEnd"/>
      <w:r w:rsidRPr="008825DB">
        <w:rPr>
          <w:rStyle w:val="s0"/>
          <w:color w:val="auto"/>
        </w:rPr>
        <w:t xml:space="preserve"> екендігі көрсетіледі. Тапсырыс беруші Өнім берушіні осы мақсаттарға арналған өзінің өкілдері туралы жазбаша түрде және уақтылы хабардар етуге тиіс.</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 xml:space="preserve">16. </w:t>
      </w:r>
      <w:proofErr w:type="gramStart"/>
      <w:r w:rsidRPr="008825DB">
        <w:rPr>
          <w:rStyle w:val="s0"/>
          <w:color w:val="auto"/>
        </w:rPr>
        <w:t>Техникалық бақылау мен сынақ Өнім берушінің немесе оның қосалқы мердігерінің (лерінің) аумағында, тауарларды жеткізу орнында және/немесе соңғы пунктінде жүргізілуі мүмкін. Егер олар Өнім берушінің немесе оның қосалқы мердігерінің (лерінің) аумағында жүргізілсе, Тапсырыс</w:t>
      </w:r>
      <w:proofErr w:type="gramEnd"/>
      <w:r w:rsidRPr="008825DB">
        <w:rPr>
          <w:rStyle w:val="s0"/>
          <w:color w:val="auto"/>
        </w:rPr>
        <w:t xml:space="preserve"> берушінің инспекторларына Тапсырыс берушінің тарапынан қандай да болмасын қосымша шығынсыз сызбаларға және өнді</w:t>
      </w:r>
      <w:proofErr w:type="gramStart"/>
      <w:r w:rsidRPr="008825DB">
        <w:rPr>
          <w:rStyle w:val="s0"/>
          <w:color w:val="auto"/>
        </w:rPr>
        <w:t>р</w:t>
      </w:r>
      <w:proofErr w:type="gramEnd"/>
      <w:r w:rsidRPr="008825DB">
        <w:rPr>
          <w:rStyle w:val="s0"/>
          <w:color w:val="auto"/>
        </w:rPr>
        <w:t>істік ақпаратқа қол жеткізуді қоса алғанда, барлық қажетті құралдар берілетін және жәрдем көрсетілетін болады.</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 xml:space="preserve">17. Егер техникалық бақылаудан немесе сынақтан өткен тауарлар техникалық ерекшелікке жауап бермесе, Тапсырыс беруші олардан бас тарта алады және Өнім </w:t>
      </w:r>
      <w:proofErr w:type="gramStart"/>
      <w:r w:rsidRPr="008825DB">
        <w:rPr>
          <w:rStyle w:val="s0"/>
          <w:color w:val="auto"/>
        </w:rPr>
        <w:t>беруш</w:t>
      </w:r>
      <w:proofErr w:type="gramEnd"/>
      <w:r w:rsidRPr="008825DB">
        <w:rPr>
          <w:rStyle w:val="s0"/>
          <w:color w:val="auto"/>
        </w:rPr>
        <w:t>і ақаулы тауарды не алмастырады не Тапсырыс берушінің тарапынан қандай да болмасын қосымша шығынсыз техникалық ерекшеліктің талаптарына сәйкес қажетті өзгерістер енгізеді.</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18. Жоғарыда көрсетілгендердің бі</w:t>
      </w:r>
      <w:proofErr w:type="gramStart"/>
      <w:r w:rsidRPr="008825DB">
        <w:rPr>
          <w:rStyle w:val="s0"/>
          <w:color w:val="auto"/>
        </w:rPr>
        <w:t>р</w:t>
      </w:r>
      <w:proofErr w:type="gramEnd"/>
      <w:r w:rsidRPr="008825DB">
        <w:rPr>
          <w:rStyle w:val="s0"/>
          <w:color w:val="auto"/>
        </w:rPr>
        <w:t xml:space="preserve"> де бір тармағы Өнім берушіні осы Шарт бойынша кепілдіктерден немесе басқа да міндеттемелерден босатпайды.</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 xml:space="preserve">19. Өнім беруші тауарларды оларды соңғы тағайындалған пунктіне тасымалдау кезінде зақымдануды немесе бұзылуды болдырмауға қабілетті орауға қамтамасыз етуі </w:t>
      </w:r>
      <w:proofErr w:type="gramStart"/>
      <w:r w:rsidRPr="008825DB">
        <w:rPr>
          <w:rStyle w:val="s0"/>
          <w:color w:val="auto"/>
        </w:rPr>
        <w:t>тиіс</w:t>
      </w:r>
      <w:proofErr w:type="gramEnd"/>
      <w:r w:rsidRPr="008825DB">
        <w:rPr>
          <w:rStyle w:val="s0"/>
          <w:color w:val="auto"/>
        </w:rPr>
        <w:t xml:space="preserve">. Орам қандай да болмасын шектеулерсіз қарқынды көтергіш-көлік өңдеуіне және тасымалдау кезіндегі экстремалды температураның, тұз бен жауын-шашынның, сондай-ақ ашық сақтаудың әсеріне төзуге тиіс. Оралған жәшіктердің габаритін және олардың салмағын </w:t>
      </w:r>
      <w:r w:rsidRPr="008825DB">
        <w:rPr>
          <w:rStyle w:val="s0"/>
          <w:color w:val="auto"/>
        </w:rPr>
        <w:lastRenderedPageBreak/>
        <w:t xml:space="preserve">анықтау кезінде жеткізу пунктінің алыстығы және тауарларды алып жүрудің барлық пункттерінде қуатты жүк </w:t>
      </w:r>
      <w:proofErr w:type="gramStart"/>
      <w:r w:rsidRPr="008825DB">
        <w:rPr>
          <w:rStyle w:val="s0"/>
          <w:color w:val="auto"/>
        </w:rPr>
        <w:t>к</w:t>
      </w:r>
      <w:proofErr w:type="gramEnd"/>
      <w:r w:rsidRPr="008825DB">
        <w:rPr>
          <w:rStyle w:val="s0"/>
          <w:color w:val="auto"/>
        </w:rPr>
        <w:t>өтергіш құралдардың болуы ескерілуі қажет.</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 xml:space="preserve">20. Жәшіктерді орау мен таңбалау, сондай-ақ ішінен және сыртынан құжаттамалау Тапсырыс беруші белгілеген арнайы талаптарға қатаң сәйкес келуге </w:t>
      </w:r>
      <w:proofErr w:type="gramStart"/>
      <w:r w:rsidRPr="008825DB">
        <w:rPr>
          <w:rStyle w:val="s0"/>
          <w:color w:val="auto"/>
        </w:rPr>
        <w:t>тиіс</w:t>
      </w:r>
      <w:proofErr w:type="gramEnd"/>
      <w:r w:rsidRPr="008825DB">
        <w:rPr>
          <w:rStyle w:val="s0"/>
          <w:color w:val="auto"/>
        </w:rPr>
        <w:t>.</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21. Тауарларды беруді Өнім беруші сатып алынатын Тауарларды</w:t>
      </w:r>
      <w:proofErr w:type="gramStart"/>
      <w:r w:rsidRPr="008825DB">
        <w:rPr>
          <w:rStyle w:val="s0"/>
          <w:color w:val="auto"/>
        </w:rPr>
        <w:t>ң/К</w:t>
      </w:r>
      <w:proofErr w:type="gramEnd"/>
      <w:r w:rsidRPr="008825DB">
        <w:rPr>
          <w:rStyle w:val="s0"/>
          <w:color w:val="auto"/>
        </w:rPr>
        <w:t>өрсетілетін қызметтердің тізбесінде айтылған Тапсырыс берушінің талаптарына сәйкес мынадай түрде жүзеге асырады:</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а) шетелден келетін Тауарлар үшін:</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Тауарды түсіргеннен кейін Ө</w:t>
      </w:r>
      <w:proofErr w:type="gramStart"/>
      <w:r w:rsidRPr="008825DB">
        <w:rPr>
          <w:rStyle w:val="s0"/>
          <w:color w:val="auto"/>
        </w:rPr>
        <w:t>н</w:t>
      </w:r>
      <w:proofErr w:type="gramEnd"/>
      <w:r w:rsidRPr="008825DB">
        <w:rPr>
          <w:rStyle w:val="s0"/>
          <w:color w:val="auto"/>
        </w:rPr>
        <w:t xml:space="preserve">ім беруші Тапсырыс берушіге және сақтандыру компаниясына телекспен немесе факспен Шарттың нөмірін, тауарлардың сипаттамасын, санын, кемені, коносамент нөмірін және оның күнін, жөнелтілген портын және күнін, түсіру портын және т.б. қоса алғанда, тасымалдаудың барлық егжей-тегжейі туралы хабардар етуге </w:t>
      </w:r>
      <w:proofErr w:type="gramStart"/>
      <w:r w:rsidRPr="008825DB">
        <w:rPr>
          <w:rStyle w:val="s0"/>
          <w:color w:val="auto"/>
        </w:rPr>
        <w:t>тиіс</w:t>
      </w:r>
      <w:proofErr w:type="gramEnd"/>
      <w:r w:rsidRPr="008825DB">
        <w:rPr>
          <w:rStyle w:val="s0"/>
          <w:color w:val="auto"/>
        </w:rPr>
        <w:t>:</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1) Тауарлардың сипаттамасымен, Тауардың санын, бірлігінің бағасын және жалпы сомасын көрсеті</w:t>
      </w:r>
      <w:proofErr w:type="gramStart"/>
      <w:r w:rsidRPr="008825DB">
        <w:rPr>
          <w:rStyle w:val="s0"/>
          <w:color w:val="auto"/>
        </w:rPr>
        <w:t>п</w:t>
      </w:r>
      <w:proofErr w:type="gramEnd"/>
      <w:r w:rsidRPr="008825DB">
        <w:rPr>
          <w:rStyle w:val="s0"/>
          <w:color w:val="auto"/>
        </w:rPr>
        <w:t>, Өнім берушінің шот-фактурасының көшірмесі;</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2) көліктік жүк құжаттың тү</w:t>
      </w:r>
      <w:proofErr w:type="gramStart"/>
      <w:r w:rsidRPr="008825DB">
        <w:rPr>
          <w:rStyle w:val="s0"/>
          <w:color w:val="auto"/>
        </w:rPr>
        <w:t>пн</w:t>
      </w:r>
      <w:proofErr w:type="gramEnd"/>
      <w:r w:rsidRPr="008825DB">
        <w:rPr>
          <w:rStyle w:val="s0"/>
          <w:color w:val="auto"/>
        </w:rPr>
        <w:t>ұсқасы мен 3 көшірмесі;</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3) әрбі</w:t>
      </w:r>
      <w:proofErr w:type="gramStart"/>
      <w:r w:rsidRPr="008825DB">
        <w:rPr>
          <w:rStyle w:val="s0"/>
          <w:color w:val="auto"/>
        </w:rPr>
        <w:t>р</w:t>
      </w:r>
      <w:proofErr w:type="gramEnd"/>
      <w:r w:rsidRPr="008825DB">
        <w:rPr>
          <w:rStyle w:val="s0"/>
          <w:color w:val="auto"/>
        </w:rPr>
        <w:t xml:space="preserve"> орамның құрамын көрсетіп, орау парағының көшірмесі;</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4) сақтандыру Сертификаты;</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5) дайындаушының немесе өнім берушінің кепілді</w:t>
      </w:r>
      <w:proofErr w:type="gramStart"/>
      <w:r w:rsidRPr="008825DB">
        <w:rPr>
          <w:rStyle w:val="s0"/>
          <w:color w:val="auto"/>
        </w:rPr>
        <w:t>к</w:t>
      </w:r>
      <w:proofErr w:type="gramEnd"/>
      <w:r w:rsidRPr="008825DB">
        <w:rPr>
          <w:rStyle w:val="s0"/>
          <w:color w:val="auto"/>
        </w:rPr>
        <w:t xml:space="preserve"> сертификаты;</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 xml:space="preserve">6) уәкілетті инспекциялық қызмет берген техникалық </w:t>
      </w:r>
      <w:proofErr w:type="gramStart"/>
      <w:r w:rsidRPr="008825DB">
        <w:rPr>
          <w:rStyle w:val="s0"/>
          <w:color w:val="auto"/>
        </w:rPr>
        <w:t>ба</w:t>
      </w:r>
      <w:proofErr w:type="gramEnd"/>
      <w:r w:rsidRPr="008825DB">
        <w:rPr>
          <w:rStyle w:val="s0"/>
          <w:color w:val="auto"/>
        </w:rPr>
        <w:t>қылау өткізу туралы куәлік, сондай-ақ Өнім берушінің зауытында техникалық бақылау өткендігі туралы есеп (егер мұндайлар болса);</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7) тауардың шыққан жері туралы сертификат.</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Жоғарыда көрсетілген құжаттарды Тапсырыс беруші Тауарлар портқа немесе жеткізу пунктіне келгенге дейін ең болмағанда бі</w:t>
      </w:r>
      <w:proofErr w:type="gramStart"/>
      <w:r w:rsidRPr="008825DB">
        <w:rPr>
          <w:rStyle w:val="s0"/>
          <w:color w:val="auto"/>
        </w:rPr>
        <w:t>р</w:t>
      </w:r>
      <w:proofErr w:type="gramEnd"/>
      <w:r w:rsidRPr="008825DB">
        <w:rPr>
          <w:rStyle w:val="s0"/>
          <w:color w:val="auto"/>
        </w:rPr>
        <w:t xml:space="preserve"> апта бұрын алуға тиіс және олар алынбаған жағдайда Өнім беруші осы шығыстарға байланысты жауапты болады.</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б) Жергілікті Тауарлар үшін:</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1) тауарлардың сипаттамасымен, тауарлардың санын, тауарларға бірлік бағаны және жалпы сомасын көрсеті</w:t>
      </w:r>
      <w:proofErr w:type="gramStart"/>
      <w:r w:rsidRPr="008825DB">
        <w:rPr>
          <w:rStyle w:val="s0"/>
          <w:color w:val="auto"/>
        </w:rPr>
        <w:t>п</w:t>
      </w:r>
      <w:proofErr w:type="gramEnd"/>
      <w:r w:rsidRPr="008825DB">
        <w:rPr>
          <w:rStyle w:val="s0"/>
          <w:color w:val="auto"/>
        </w:rPr>
        <w:t>, Өнім берушінің шот-фактурасының көшірмесі;</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2) көліктік жүк құжат, темі</w:t>
      </w:r>
      <w:proofErr w:type="gramStart"/>
      <w:r w:rsidRPr="008825DB">
        <w:rPr>
          <w:rStyle w:val="s0"/>
          <w:color w:val="auto"/>
        </w:rPr>
        <w:t>р</w:t>
      </w:r>
      <w:proofErr w:type="gramEnd"/>
      <w:r w:rsidRPr="008825DB">
        <w:rPr>
          <w:rStyle w:val="s0"/>
          <w:color w:val="auto"/>
        </w:rPr>
        <w:t xml:space="preserve"> жол түбіртегі немесе автожүк түбіртегі;</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3) Дайындаушының немесе Өнім берушінің кепілді</w:t>
      </w:r>
      <w:proofErr w:type="gramStart"/>
      <w:r w:rsidRPr="008825DB">
        <w:rPr>
          <w:rStyle w:val="s0"/>
          <w:color w:val="auto"/>
        </w:rPr>
        <w:t>к</w:t>
      </w:r>
      <w:proofErr w:type="gramEnd"/>
      <w:r w:rsidRPr="008825DB">
        <w:rPr>
          <w:rStyle w:val="s0"/>
          <w:color w:val="auto"/>
        </w:rPr>
        <w:t xml:space="preserve"> сертификаты;</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 xml:space="preserve">4) уәкілетті инспекциялық қызмет берген техникалық </w:t>
      </w:r>
      <w:proofErr w:type="gramStart"/>
      <w:r w:rsidRPr="008825DB">
        <w:rPr>
          <w:rStyle w:val="s0"/>
          <w:color w:val="auto"/>
        </w:rPr>
        <w:t>ба</w:t>
      </w:r>
      <w:proofErr w:type="gramEnd"/>
      <w:r w:rsidRPr="008825DB">
        <w:rPr>
          <w:rStyle w:val="s0"/>
          <w:color w:val="auto"/>
        </w:rPr>
        <w:t>қылау өткізу туралы куәлік, сондай-ақ Өнім берушінің зауытында техникалық бақылау өткендігі туралы есеп (егер мұндайлар болса);</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5) тауардың шыққан жері туралы сертификат.</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22. Шартқа сәйкес берілетін тауарлар оларды дайындауға, сатып алуға, тасымалдауға, сақтауға және жеткізуге байланысты бүлінуден немесе бұзылудан теңгемен (немесе еркін айырбасталатын валютада) толық сақтандырылуға тиіс (қажетті сақтандыру тү</w:t>
      </w:r>
      <w:proofErr w:type="gramStart"/>
      <w:r w:rsidRPr="008825DB">
        <w:rPr>
          <w:rStyle w:val="s0"/>
          <w:color w:val="auto"/>
        </w:rPr>
        <w:t>р</w:t>
      </w:r>
      <w:proofErr w:type="gramEnd"/>
      <w:r w:rsidRPr="008825DB">
        <w:rPr>
          <w:rStyle w:val="s0"/>
          <w:color w:val="auto"/>
        </w:rPr>
        <w:t xml:space="preserve">ін көрсету). Сақтандыру </w:t>
      </w:r>
      <w:r w:rsidRPr="008825DB">
        <w:rPr>
          <w:rStyle w:val="s0"/>
          <w:color w:val="auto"/>
        </w:rPr>
        <w:lastRenderedPageBreak/>
        <w:t xml:space="preserve">полисінде Тапсырыс беруші Өнім берушімен бірге сақтандыру компаниясынан өтемақы алатын тарап ретінде аталуға </w:t>
      </w:r>
      <w:proofErr w:type="gramStart"/>
      <w:r w:rsidRPr="008825DB">
        <w:rPr>
          <w:rStyle w:val="s0"/>
          <w:color w:val="auto"/>
        </w:rPr>
        <w:t>тиіс</w:t>
      </w:r>
      <w:proofErr w:type="gramEnd"/>
      <w:r w:rsidRPr="008825DB">
        <w:rPr>
          <w:rStyle w:val="s0"/>
          <w:color w:val="auto"/>
        </w:rPr>
        <w:t>.</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23. Сақтандыру әскери і</w:t>
      </w:r>
      <w:proofErr w:type="gramStart"/>
      <w:r w:rsidRPr="008825DB">
        <w:rPr>
          <w:rStyle w:val="s0"/>
          <w:color w:val="auto"/>
        </w:rPr>
        <w:t>с-</w:t>
      </w:r>
      <w:proofErr w:type="gramEnd"/>
      <w:r w:rsidRPr="008825DB">
        <w:rPr>
          <w:rStyle w:val="s0"/>
          <w:color w:val="auto"/>
        </w:rPr>
        <w:t>қимылдарға және көтерілістерге байланысты қатерлерді қоса алғанда, «барлық қатерлерден» сақтандыру кезінде «қоймадан қоймаға» Шарт сомасының 110 % мөлшерінде болуға тиіс.</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 xml:space="preserve">24. Өнім беруші Тауарларды тағайындалған пунктіне дейін беруге </w:t>
      </w:r>
      <w:proofErr w:type="gramStart"/>
      <w:r w:rsidRPr="008825DB">
        <w:rPr>
          <w:rStyle w:val="s0"/>
          <w:color w:val="auto"/>
        </w:rPr>
        <w:t>тиіс</w:t>
      </w:r>
      <w:proofErr w:type="gramEnd"/>
      <w:r w:rsidRPr="008825DB">
        <w:rPr>
          <w:rStyle w:val="s0"/>
          <w:color w:val="auto"/>
        </w:rPr>
        <w:t>. Осы тауарларды тағайындалған пунктіне дейін тасымалдауды Өнім беруші жүзеге асырады және төлейді, ал оған байланысты шығыстар Шарттың бағасына қосылады.</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 xml:space="preserve">25. Осы Шарттың шеңберінде Өнім беруші конкурстық құжаттамада көрсетілген қызметтерді көрсетуге </w:t>
      </w:r>
      <w:proofErr w:type="gramStart"/>
      <w:r w:rsidRPr="008825DB">
        <w:rPr>
          <w:rStyle w:val="s0"/>
          <w:color w:val="auto"/>
        </w:rPr>
        <w:t>тиіс</w:t>
      </w:r>
      <w:proofErr w:type="gramEnd"/>
      <w:r w:rsidRPr="008825DB">
        <w:rPr>
          <w:rStyle w:val="s0"/>
          <w:color w:val="auto"/>
        </w:rPr>
        <w:t>.</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 xml:space="preserve">26. Ілеспе қызметтерге баға Шарттың бағасына енгізілуге </w:t>
      </w:r>
      <w:proofErr w:type="gramStart"/>
      <w:r w:rsidRPr="008825DB">
        <w:rPr>
          <w:rStyle w:val="s0"/>
          <w:color w:val="auto"/>
        </w:rPr>
        <w:t>тиіс</w:t>
      </w:r>
      <w:proofErr w:type="gramEnd"/>
      <w:r w:rsidRPr="008825DB">
        <w:rPr>
          <w:rStyle w:val="s0"/>
          <w:color w:val="auto"/>
        </w:rPr>
        <w:t>.</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27. Тапсырыс беруші Өнім беруші дайындайтын немесе өткізетін қосалқы бөліктер туралы мынадай ақпаратты, атап айтқанда Тапсырыс беруші сатып алу үшін Ө</w:t>
      </w:r>
      <w:proofErr w:type="gramStart"/>
      <w:r w:rsidRPr="008825DB">
        <w:rPr>
          <w:rStyle w:val="s0"/>
          <w:color w:val="auto"/>
        </w:rPr>
        <w:t>н</w:t>
      </w:r>
      <w:proofErr w:type="gramEnd"/>
      <w:r w:rsidRPr="008825DB">
        <w:rPr>
          <w:rStyle w:val="s0"/>
          <w:color w:val="auto"/>
        </w:rPr>
        <w:t>ім берушіден таңдай алатын және оларды кепілдік мерзімі өткеннен кейін пайдалана алатын қосалқы бөліктердің құны мен номенклатурасын беруді Өнім берушіден талап етуі мүмкін.</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28. Өнім беруші қосалқы бөлшектерді шығ</w:t>
      </w:r>
      <w:proofErr w:type="gramStart"/>
      <w:r w:rsidRPr="008825DB">
        <w:rPr>
          <w:rStyle w:val="s0"/>
          <w:color w:val="auto"/>
        </w:rPr>
        <w:t>ару</w:t>
      </w:r>
      <w:proofErr w:type="gramEnd"/>
      <w:r w:rsidRPr="008825DB">
        <w:rPr>
          <w:rStyle w:val="s0"/>
          <w:color w:val="auto"/>
        </w:rPr>
        <w:t>ға тоқтатқан жағдайда:</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а) Тапсырыс берушіні оған қажетті санда қажетті сатып алуды жүргізе алуына мүмкіндік беру үшін өнді</w:t>
      </w:r>
      <w:proofErr w:type="gramStart"/>
      <w:r w:rsidRPr="008825DB">
        <w:rPr>
          <w:rStyle w:val="s0"/>
          <w:color w:val="auto"/>
        </w:rPr>
        <w:t>р</w:t>
      </w:r>
      <w:proofErr w:type="gramEnd"/>
      <w:r w:rsidRPr="008825DB">
        <w:rPr>
          <w:rStyle w:val="s0"/>
          <w:color w:val="auto"/>
        </w:rPr>
        <w:t>істің алдағы уақыттағы тоқтауы туралы алдын ала хабарлауға;</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б) қажет болған жағдайда өнді</w:t>
      </w:r>
      <w:proofErr w:type="gramStart"/>
      <w:r w:rsidRPr="008825DB">
        <w:rPr>
          <w:rStyle w:val="s0"/>
          <w:color w:val="auto"/>
        </w:rPr>
        <w:t>р</w:t>
      </w:r>
      <w:proofErr w:type="gramEnd"/>
      <w:r w:rsidRPr="008825DB">
        <w:rPr>
          <w:rStyle w:val="s0"/>
          <w:color w:val="auto"/>
        </w:rPr>
        <w:t>іс тоқтағаннан кейін артынша Тапсырыс берушіге қосалқы бөліктерге жоспарларды, сызбалар мен техникалық құжаттаманы тегін беруге тиіс.</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29. Өнім беруші Шарт шеңберінде берілген Тауарлар, егер Шартта өзгеше көзделмесе, жаңа, пайдаланылмаған, конструкциялар мен материалдардың барлық соңғы түрленулері көрсетілген жаңа не сериялық модель болып табылатындығына кепілдік береді. Өнім беруші, бұдан ә</w:t>
      </w:r>
      <w:proofErr w:type="gramStart"/>
      <w:r w:rsidRPr="008825DB">
        <w:rPr>
          <w:rStyle w:val="s0"/>
          <w:color w:val="auto"/>
        </w:rPr>
        <w:t>р</w:t>
      </w:r>
      <w:proofErr w:type="gramEnd"/>
      <w:r w:rsidRPr="008825DB">
        <w:rPr>
          <w:rStyle w:val="s0"/>
          <w:color w:val="auto"/>
        </w:rPr>
        <w:t>і, осы Шарт бойынша берілген Тауарлар Тапсырыс берушінің елі үшін әдетте қолайлы жағдайларда берілген Тауарларды қалыпты пайдаланған кезде конструкцияларына, материалдары мен жұмысына байланысты ақаулары болмайтындығына бұдан ә</w:t>
      </w:r>
      <w:proofErr w:type="gramStart"/>
      <w:r w:rsidRPr="008825DB">
        <w:rPr>
          <w:rStyle w:val="s0"/>
          <w:color w:val="auto"/>
        </w:rPr>
        <w:t>р</w:t>
      </w:r>
      <w:proofErr w:type="gramEnd"/>
      <w:r w:rsidRPr="008825DB">
        <w:rPr>
          <w:rStyle w:val="s0"/>
          <w:color w:val="auto"/>
        </w:rPr>
        <w:t>і кепілдік береді. Тапсырыс беруші берген техникалық ерекшелікке қатаң сәйкестікте Өнім беруші дайындаған конструкцияларда, материалдарда ақау пайда болған жағдайда Өнім беруші Тапсырыс берушінің оның (</w:t>
      </w:r>
      <w:proofErr w:type="gramStart"/>
      <w:r w:rsidRPr="008825DB">
        <w:rPr>
          <w:rStyle w:val="s0"/>
          <w:color w:val="auto"/>
        </w:rPr>
        <w:t>Тапсырыс берушінің) техникалық ерекшелігінде жібергені үшін жауап бермейді.</w:t>
      </w:r>
      <w:proofErr w:type="gramEnd"/>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30. Бұл кепілдік Тауарлардың бүкіл партиясын немесе оның бөлігін нақтылы жағ</w:t>
      </w:r>
      <w:proofErr w:type="gramStart"/>
      <w:r w:rsidRPr="008825DB">
        <w:rPr>
          <w:rStyle w:val="s0"/>
          <w:color w:val="auto"/>
        </w:rPr>
        <w:t>дай</w:t>
      </w:r>
      <w:proofErr w:type="gramEnd"/>
      <w:r w:rsidRPr="008825DB">
        <w:rPr>
          <w:rStyle w:val="s0"/>
          <w:color w:val="auto"/>
        </w:rPr>
        <w:t>ға және оларды Шартта көрсетілген тағайындалған нақты пунктіне қабылдағанға орай</w:t>
      </w:r>
    </w:p>
    <w:p w:rsidR="005216B6" w:rsidRPr="008825DB" w:rsidRDefault="005216B6" w:rsidP="005216B6">
      <w:pPr>
        <w:spacing w:after="0" w:line="240" w:lineRule="auto"/>
        <w:jc w:val="both"/>
        <w:rPr>
          <w:rFonts w:ascii="Times New Roman" w:hAnsi="Times New Roman"/>
          <w:sz w:val="28"/>
          <w:szCs w:val="28"/>
        </w:rPr>
      </w:pPr>
      <w:r w:rsidRPr="008825DB">
        <w:rPr>
          <w:rStyle w:val="s0"/>
          <w:color w:val="auto"/>
        </w:rPr>
        <w:t>____________________________</w:t>
      </w:r>
      <w:r>
        <w:rPr>
          <w:rStyle w:val="s0"/>
          <w:color w:val="auto"/>
        </w:rPr>
        <w:t>________________________</w:t>
      </w:r>
      <w:r w:rsidRPr="008825DB">
        <w:rPr>
          <w:rStyle w:val="s0"/>
          <w:color w:val="auto"/>
        </w:rPr>
        <w:t>ішінде жарамды.</w:t>
      </w:r>
    </w:p>
    <w:p w:rsidR="005216B6" w:rsidRPr="0038545C" w:rsidRDefault="005216B6" w:rsidP="005216B6">
      <w:pPr>
        <w:spacing w:after="0" w:line="240" w:lineRule="auto"/>
        <w:ind w:firstLine="400"/>
        <w:rPr>
          <w:rFonts w:ascii="Times New Roman" w:hAnsi="Times New Roman"/>
          <w:sz w:val="24"/>
          <w:szCs w:val="24"/>
        </w:rPr>
      </w:pPr>
      <w:r>
        <w:rPr>
          <w:rStyle w:val="s0"/>
          <w:color w:val="auto"/>
          <w:sz w:val="24"/>
          <w:szCs w:val="24"/>
          <w:lang w:val="kk-KZ"/>
        </w:rPr>
        <w:t xml:space="preserve">          </w:t>
      </w:r>
      <w:r w:rsidRPr="0038545C">
        <w:rPr>
          <w:rStyle w:val="s0"/>
          <w:color w:val="auto"/>
          <w:sz w:val="24"/>
          <w:szCs w:val="24"/>
        </w:rPr>
        <w:t>(кепілдіктің талап етілетін мерзімі көрсетілсін)</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31. Тапсырыс беруші Өні</w:t>
      </w:r>
      <w:proofErr w:type="gramStart"/>
      <w:r w:rsidRPr="008825DB">
        <w:rPr>
          <w:rStyle w:val="s0"/>
          <w:color w:val="auto"/>
        </w:rPr>
        <w:t>м</w:t>
      </w:r>
      <w:proofErr w:type="gramEnd"/>
      <w:r w:rsidRPr="008825DB">
        <w:rPr>
          <w:rStyle w:val="s0"/>
          <w:color w:val="auto"/>
        </w:rPr>
        <w:t xml:space="preserve"> берушіні осы кепілдікке байланысты барлық талап қоюлар туралы жазбаша түрде жедел хабардар етуге міндетті.</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lastRenderedPageBreak/>
        <w:t>32. Осындай хабарламаны алғаннан кейін Ө</w:t>
      </w:r>
      <w:proofErr w:type="gramStart"/>
      <w:r w:rsidRPr="008825DB">
        <w:rPr>
          <w:rStyle w:val="s0"/>
          <w:color w:val="auto"/>
        </w:rPr>
        <w:t>н</w:t>
      </w:r>
      <w:proofErr w:type="gramEnd"/>
      <w:r w:rsidRPr="008825DB">
        <w:rPr>
          <w:rStyle w:val="s0"/>
          <w:color w:val="auto"/>
        </w:rPr>
        <w:t>ім беруші ақау шыққан Тауарды немесе оның бөлігін Тапсырыс берушінің тарапынан қандай да болмасын шығынсыз жедел жөндеуге немесе алмастыруға тиіс.</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33. Егер Өнім беруші хабарлама алып, Тапсырыс беруші талап еткен мерзімде ақауд</w:t>
      </w:r>
      <w:proofErr w:type="gramStart"/>
      <w:r w:rsidRPr="008825DB">
        <w:rPr>
          <w:rStyle w:val="s0"/>
          <w:color w:val="auto"/>
        </w:rPr>
        <w:t>ы(</w:t>
      </w:r>
      <w:proofErr w:type="gramEnd"/>
      <w:r w:rsidRPr="008825DB">
        <w:rPr>
          <w:rStyle w:val="s0"/>
          <w:color w:val="auto"/>
        </w:rPr>
        <w:t>ларды) жөндемесе, Тапсырыс беруші Өнім беруші есебінен және Тапсырыс беруші Өнім берушіге қатысты Шарт бойынша иеленуі мүмкін басқа да құқықтарға қандай да болмасын залалсыз ақауларды жөндеу жөніндегі қажетті санкциялар мен шараларды қолдана алады.</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 xml:space="preserve">34. Өнім берушіге берілген Тауарларға </w:t>
      </w:r>
      <w:proofErr w:type="gramStart"/>
      <w:r w:rsidRPr="008825DB">
        <w:rPr>
          <w:rStyle w:val="s0"/>
          <w:color w:val="auto"/>
        </w:rPr>
        <w:t>а</w:t>
      </w:r>
      <w:proofErr w:type="gramEnd"/>
      <w:r w:rsidRPr="008825DB">
        <w:rPr>
          <w:rStyle w:val="s0"/>
          <w:color w:val="auto"/>
        </w:rPr>
        <w:t>қы төлеу осы Шарттың ____ және________ -тармақтарында көрсетілген нысанда және мерзімде жүргізілетін болады.</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35. Тапсырыс беруші Шартта көрсеткен баға Тапсырыс берушінің конкурстық өтінімінде ол көрсеткен бағағ</w:t>
      </w:r>
      <w:proofErr w:type="gramStart"/>
      <w:r w:rsidRPr="008825DB">
        <w:rPr>
          <w:rStyle w:val="s0"/>
          <w:color w:val="auto"/>
        </w:rPr>
        <w:t>а</w:t>
      </w:r>
      <w:proofErr w:type="gramEnd"/>
      <w:r w:rsidRPr="008825DB">
        <w:rPr>
          <w:rStyle w:val="s0"/>
          <w:color w:val="auto"/>
        </w:rPr>
        <w:t xml:space="preserve"> сәйкес келуге тиіс.</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36. Екі тарап қол қойған жазбаша өзгерістерді қоспағанда, Шарттың құжаттарына ешқандай ауытқулар немесе өзгерістер (сызбалар, жобалар немесе техникалық ерекшеліктер, тиеу, орау әдістері, жеткізу орны немесе өні</w:t>
      </w:r>
      <w:proofErr w:type="gramStart"/>
      <w:r w:rsidRPr="008825DB">
        <w:rPr>
          <w:rStyle w:val="s0"/>
          <w:color w:val="auto"/>
        </w:rPr>
        <w:t>м</w:t>
      </w:r>
      <w:proofErr w:type="gramEnd"/>
      <w:r w:rsidRPr="008825DB">
        <w:rPr>
          <w:rStyle w:val="s0"/>
          <w:color w:val="auto"/>
        </w:rPr>
        <w:t xml:space="preserve"> беруші көрсететін Қызметтер және т.б.) Шарттың құжаттарына жіберілмейді.</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37. Егер кез келген өзгеріс Өнім берушіге Шарт бойынша тауарлардың кез келген бөлігін беру үшін қажетті құнның немесе мерзімнің азаюына әкелетін болса, Шарттың бағасы немесе беру кестесі немесе сол немесе өзгелері тиі</w:t>
      </w:r>
      <w:proofErr w:type="gramStart"/>
      <w:r w:rsidRPr="008825DB">
        <w:rPr>
          <w:rStyle w:val="s0"/>
          <w:color w:val="auto"/>
        </w:rPr>
        <w:t>ст</w:t>
      </w:r>
      <w:proofErr w:type="gramEnd"/>
      <w:r w:rsidRPr="008825DB">
        <w:rPr>
          <w:rStyle w:val="s0"/>
          <w:color w:val="auto"/>
        </w:rPr>
        <w:t xml:space="preserve">і түрде түзетіледі, ал Шартқа тиісті түзетулер енгізіледі. Осы бап шеңберінде Өнім берушінің түзету жүргізуге барлық сауалдары Өнім беруші Тапсырыс берушіден өзгерістер туралы өкім алған күннен бастап 30 (отыз) күн ішінде көрсетілуге </w:t>
      </w:r>
      <w:proofErr w:type="gramStart"/>
      <w:r w:rsidRPr="008825DB">
        <w:rPr>
          <w:rStyle w:val="s0"/>
          <w:color w:val="auto"/>
        </w:rPr>
        <w:t>тиіс</w:t>
      </w:r>
      <w:proofErr w:type="gramEnd"/>
      <w:r w:rsidRPr="008825DB">
        <w:rPr>
          <w:rStyle w:val="s0"/>
          <w:color w:val="auto"/>
        </w:rPr>
        <w:t>.</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 xml:space="preserve">38. Өнім беруші қандай да болмасын біреуге осы Шарт бойынша өзінің міндеттемелерін Тапсырыс берушінің алдын ала жазбаша келісімінсіз не толық не ішінара бермеуге </w:t>
      </w:r>
      <w:proofErr w:type="gramStart"/>
      <w:r w:rsidRPr="008825DB">
        <w:rPr>
          <w:rStyle w:val="s0"/>
          <w:color w:val="auto"/>
        </w:rPr>
        <w:t>тиіс</w:t>
      </w:r>
      <w:proofErr w:type="gramEnd"/>
      <w:r w:rsidRPr="008825DB">
        <w:rPr>
          <w:rStyle w:val="s0"/>
          <w:color w:val="auto"/>
        </w:rPr>
        <w:t>.</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 xml:space="preserve">39. Өнім беруші Тапсырыс берушіге, егер бұл конкурстық өтінімнің құжаттарында айтылса, осы Шарт шеңберінде жасалған барлық қосалқы мердігерлік шарттардың көшірмесін беруге </w:t>
      </w:r>
      <w:proofErr w:type="gramStart"/>
      <w:r w:rsidRPr="008825DB">
        <w:rPr>
          <w:rStyle w:val="s0"/>
          <w:color w:val="auto"/>
        </w:rPr>
        <w:t>тиіс</w:t>
      </w:r>
      <w:proofErr w:type="gramEnd"/>
      <w:r w:rsidRPr="008825DB">
        <w:rPr>
          <w:rStyle w:val="s0"/>
          <w:color w:val="auto"/>
        </w:rPr>
        <w:t>. Қосалқы мердігерлердің болуы Өнім берушіні Шарт бойынша материалдық немесе басқа жауапкершіліктен босатпайды.</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2"/>
          <w:color w:val="auto"/>
          <w:sz w:val="28"/>
          <w:szCs w:val="28"/>
        </w:rPr>
        <w:t xml:space="preserve">40. Тауарларды беруді және Қызметтерді көрсетуді Өнім беруші кестеге сәйкес жүзеге асыруға </w:t>
      </w:r>
      <w:proofErr w:type="gramStart"/>
      <w:r w:rsidRPr="008825DB">
        <w:rPr>
          <w:rStyle w:val="s02"/>
          <w:color w:val="auto"/>
          <w:sz w:val="28"/>
          <w:szCs w:val="28"/>
        </w:rPr>
        <w:t>тиіс</w:t>
      </w:r>
      <w:proofErr w:type="gramEnd"/>
      <w:r w:rsidRPr="008825DB">
        <w:rPr>
          <w:rStyle w:val="s02"/>
          <w:color w:val="auto"/>
          <w:sz w:val="28"/>
          <w:szCs w:val="28"/>
        </w:rPr>
        <w:t>.</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 xml:space="preserve">41. Тапсырыс беруші тарапынан беруді орындауды кешіктіру оған жүктелетін мынадай </w:t>
      </w:r>
      <w:proofErr w:type="gramStart"/>
      <w:r w:rsidRPr="008825DB">
        <w:rPr>
          <w:rStyle w:val="s0"/>
          <w:color w:val="auto"/>
        </w:rPr>
        <w:t>санкциялар</w:t>
      </w:r>
      <w:proofErr w:type="gramEnd"/>
      <w:r w:rsidRPr="008825DB">
        <w:rPr>
          <w:rStyle w:val="s0"/>
          <w:color w:val="auto"/>
        </w:rPr>
        <w:t>ға әкелуі мүмкін: Шартты орындауды қамтамасыз етуді ұстап немесе тұрақсыздық айыбын төлеп Шарттың күшін жою.</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rPr>
        <w:t xml:space="preserve">42. </w:t>
      </w:r>
      <w:r w:rsidRPr="008825DB">
        <w:rPr>
          <w:rStyle w:val="s02"/>
          <w:color w:val="auto"/>
          <w:sz w:val="28"/>
          <w:szCs w:val="28"/>
        </w:rPr>
        <w:t>Қ</w:t>
      </w:r>
      <w:proofErr w:type="gramStart"/>
      <w:r w:rsidRPr="008825DB">
        <w:rPr>
          <w:rStyle w:val="s02"/>
          <w:color w:val="auto"/>
          <w:sz w:val="28"/>
          <w:szCs w:val="28"/>
        </w:rPr>
        <w:t>Р</w:t>
      </w:r>
      <w:proofErr w:type="gramEnd"/>
      <w:r w:rsidRPr="008825DB">
        <w:rPr>
          <w:rStyle w:val="s02"/>
          <w:color w:val="auto"/>
          <w:sz w:val="28"/>
          <w:szCs w:val="28"/>
        </w:rPr>
        <w:t xml:space="preserve"> Үкіметінің 2012.04.05. № 573 </w:t>
      </w:r>
      <w:hyperlink r:id="rId9" w:history="1">
        <w:r w:rsidRPr="008825DB">
          <w:rPr>
            <w:rStyle w:val="a3"/>
            <w:bCs/>
            <w:color w:val="auto"/>
            <w:sz w:val="28"/>
            <w:szCs w:val="28"/>
            <w:u w:val="none"/>
          </w:rPr>
          <w:t>Қаулысымен</w:t>
        </w:r>
      </w:hyperlink>
      <w:r w:rsidRPr="008825DB">
        <w:rPr>
          <w:rStyle w:val="s02"/>
          <w:color w:val="auto"/>
          <w:sz w:val="28"/>
          <w:szCs w:val="28"/>
        </w:rPr>
        <w:t xml:space="preserve"> алып тасталды</w:t>
      </w:r>
      <w:r w:rsidRPr="008825DB">
        <w:rPr>
          <w:rStyle w:val="s3"/>
          <w:color w:val="auto"/>
          <w:lang w:val="kk-KZ"/>
        </w:rPr>
        <w:t>.</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43. Форс-мажор жағдайларын қоспағанда, егер Өнім беруші  тауарларды Шартта көзделген мерзімде бере алмайтын не қызметтерді көрсете алмайтын болса, Тапсырыс беруші өзінің басқа құқықтарына зиян келтірместен, шарт шеңберінде әрбір мерзімі өткен күн үшін Шарттың бағасынан 0,1 % соманы тұрақсыздық айыбы түрінде шегеріп тастайды.</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lastRenderedPageBreak/>
        <w:t>44. Шарттың талаптарын бұзғаны үшін қандай да болмасын басқа санкцияларға зиян келтірместен, Тапсырыс беруші Өнім берушіге міндеттемелерді орындамағаны туралы жазбаша хабарлама жібере отырып, осы Шартты толық немесе ішінара бұза алады:</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а) егер Өнім беруші Тауардың бөлігін немесе барлығын Шартта көзделген мерзімде (дерде) немесе Тапсырыс беруші берген осы Шартты ұзарту кезеңі ішінде бере алмаса;</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б) егер Өнім беруші Шарт бойынша қандай да болмасын басқа да өзінің міндеттемелерін орындай алмаса.</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45. Өнім беруші, егер Шартты орындауды кешіктіру форс-мажор жағдайларының нәтижесі болса, өзінің Шартты орындауды қамтамасыз етуден айырылмайды және Шарттың талаптарын орындамауына орай тұрақсыздық айыбын төлеуге немесе оны бұзуға жауапкершілік жүктемейді.</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46. Осы Шарттың мақсаты үшін «форс-мажор» Өнім берушінің есебіне және салақтығына байланысты емес және күтпеген сипаттағы Өнім беруші тарапынан бақылауға бағынбайтын оқиғаны білдіреді. Мұндай оқиғалар әскери іс-қимылдар, табиғи немесе зілзала апаттары, індет, карантин мен тауарларды беруге эмбарго сияқты іс-қимылдарды қамтуы мүмкін, бірақ олармен шектелмейді.</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47. Форс-мажор жағдайлары туындаған кезде Өнім беруші Тапсырыс берушіге мұндай жағдайлар мен олардың себептері туралы тез арада жазбаша хабарлама жіберуге тиіс. Егер Тапсырыс берушіден өзгеше жазбаша нұсқаулықтар түспесе, Өнім беруші Шарт бойынша өзінің міндеттемелерін орындауды ол орынды болғанынша жалғастырады және форс-мажор жағдайларына байланысты емес Шартты орындаудың баламалы тәсілдерін жүргізеді.</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48. Тапсырыс беруші, егер Өнім беруші банкрот немесе төлеуге қабілетсіз болса, Өнім берушіге тиісті жазбаша хабарлама жібере отырып, Шартты бұза алады. Бұл жағдайда бұзу тез арада жүзеге асады  және Тапсырыс беруші, егер Шартты бұзу іс-әрекеттерді жасауға немесе Тапсырыс берушіге қойылған немесе қойылатын санкцияларды қолдануға залал әкелмесе немесе қандай да болмасын құқықтарды қозғамаса Өнім берушіге қатысты ешқандай қаржылық міндеттемелер жүктемейді.</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49.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көрсетілуге тиіс, күші жойылған шарттық міндеттемелердің көлемі, сондай-ақ Шарттың бұзылуы күшіне енген күн айтылуға тиіс.</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50. Жоғарыда көрсетілген жағдаяттар негізінде Шарт жойылған кезде, Өнім беруші Шарт бойынша бұзуға байланысты оны бұзатын күнгі іс жүзіндегі шығындар үшін ғана ақы талап етуге құқылы.</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 xml:space="preserve">51. Заңның </w:t>
      </w:r>
      <w:hyperlink r:id="rId10" w:history="1">
        <w:r w:rsidRPr="008825DB">
          <w:rPr>
            <w:rStyle w:val="a3"/>
            <w:bCs/>
            <w:color w:val="auto"/>
            <w:sz w:val="28"/>
            <w:szCs w:val="28"/>
            <w:u w:val="none"/>
            <w:lang w:val="kk-KZ"/>
          </w:rPr>
          <w:t>6-бабында</w:t>
        </w:r>
      </w:hyperlink>
      <w:r w:rsidRPr="008825DB">
        <w:rPr>
          <w:rStyle w:val="s0"/>
          <w:color w:val="auto"/>
          <w:lang w:val="kk-KZ"/>
        </w:rPr>
        <w:t xml:space="preserve"> көзделген шектеулердің бұзылуы анықталған, сондай-ақ ұйымдастырушы Өнім берушіге Заңда көзделмеген жәрдем көрсеткен жағдайда Мемлекеттік сатып алу туралы шарт кез келген кезеңде бұзылуы мүмкін. Өнім берушіге мұндай негіздеме бойынша Шарттың </w:t>
      </w:r>
      <w:r w:rsidRPr="008825DB">
        <w:rPr>
          <w:rStyle w:val="s0"/>
          <w:color w:val="auto"/>
          <w:lang w:val="kk-KZ"/>
        </w:rPr>
        <w:lastRenderedPageBreak/>
        <w:t>бұзылуымен байланысты болған шығындар өтемін талап ету құқығына ие емес.</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52.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жұмсауға тиіс.</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53.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осы мәселені Қазақстан Республикасының заңнамасына сәйкес шешуді талап ете алады.</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53-1. Отандық тауар өндірушілермен немесе отандық қызметтерді көрсетушілермен шарт жасалған жағдайда, шарт алдын ала ақы төлеу және тауарларды жеткізгені не қызметтерді көрсеткені үшін толық ақы төлеу туралы шартты қамтуы тиіс. Бұл ретте толық ақы төлеу мерзімі осы шарт бойынша міндеттемелерді орындаған күннен бастап отыз күнтізбелік күннен аспауы тиіс.</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54. Мемлекеттік сатып алу туралы шартты Қазақстан Республикасының резиденті емеспен жасасқан жағдайларда мемлекеттік сатып алу туралы шартты Қазақстан Республикасы заңнамасының талаптарын ескере отырып, ол ұсынған нысанда ресімдеуге жол беріледі.</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2"/>
          <w:color w:val="auto"/>
          <w:sz w:val="28"/>
          <w:szCs w:val="28"/>
          <w:lang w:val="kk-KZ"/>
        </w:rPr>
        <w:t>55. Шарт қазақ және/немесе орыс тілдерінде жасалады. Шартты төрелікте қарау қажет болған жағдайда Шарттың қазақ және/немесе орыс тілдеріндегі данасы қаралады. Шартқа қатысты барлық хат алмасу немесе тараптар алмасатын басқа құжаттама осы талаптарға сәйкес келуге тиіс.</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56. Шарт Қазақстан Республикасының заңнамасына сәйкес жасалуға тиіс.</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57. Шартқа сәйкес тараптардың бірі екінші тарапқа жіберетін кез келген хабарлама кейіннен түпнұсқасын бере отырып, хат, жеделхат, телекс немесе факс түрінде жіберіледі.</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58. Хабарлама жеткізілгеннен кейін немесе күшіне ену көрсетілген күні (егер хабарламада көрсетілсе) күшіне енеді, ол бұл күндердің қайсысы кеш болатындығына байланысты.</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59. Салық және бюджетке төленетін басқа да міндетті төлемдер Қазақстан Республикасының заңнамасына сәйкес төленуге тиіс.</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60. Өнім беруші Шарттың орындалуын қамтамасыз етуді конкурстық құжаттамада көзделген нысанда, көлемде және шарттарда енгізуге міндетті.</w:t>
      </w:r>
    </w:p>
    <w:bookmarkEnd w:id="2"/>
    <w:bookmarkEnd w:id="3"/>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2"/>
          <w:color w:val="auto"/>
          <w:sz w:val="28"/>
          <w:szCs w:val="28"/>
          <w:lang w:val="kk-KZ"/>
        </w:rPr>
        <w:t>60-1. Өнім беруші жергілікті қамтуды конкурстық өтінімге (болған кезде) сәйкес қамтамасыз етуге міндеттенеді.</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61. Осы Шартта Тапсырыс беруші мен Өнім беруші белгіленген тәртіппен келісілген өзге де айыппұл санкциялары не Қазақстан Республикасының заңнамасына қайшы келмейтін өзге де шарттар көзделуі мүмкін.</w:t>
      </w:r>
    </w:p>
    <w:p w:rsidR="005216B6" w:rsidRPr="008825DB" w:rsidRDefault="005216B6" w:rsidP="005216B6">
      <w:pPr>
        <w:spacing w:after="0" w:line="240" w:lineRule="auto"/>
        <w:ind w:firstLine="400"/>
        <w:jc w:val="both"/>
        <w:rPr>
          <w:rFonts w:ascii="Times New Roman" w:hAnsi="Times New Roman"/>
          <w:sz w:val="28"/>
          <w:szCs w:val="28"/>
          <w:lang w:val="kk-KZ"/>
        </w:rPr>
      </w:pPr>
      <w:r w:rsidRPr="008825DB">
        <w:rPr>
          <w:rStyle w:val="s0"/>
          <w:color w:val="auto"/>
          <w:lang w:val="kk-KZ"/>
        </w:rPr>
        <w:t xml:space="preserve">62. Осы Шарт Тапсырыс беруші оны Қазақстан Республикасы Қаржы министрлігінің аумақтық қазынашылық бөлімшелерінде (мемлекеттік органдар мен мемлекеттік мекемелер үшін) тіркеуден өткізгеннен кейін және Өнім беруші осы Ереженің </w:t>
      </w:r>
      <w:hyperlink r:id="rId11" w:history="1">
        <w:r w:rsidRPr="008825DB">
          <w:rPr>
            <w:rStyle w:val="a3"/>
            <w:bCs/>
            <w:color w:val="auto"/>
            <w:sz w:val="28"/>
            <w:szCs w:val="28"/>
            <w:u w:val="none"/>
            <w:lang w:val="kk-KZ"/>
          </w:rPr>
          <w:t>156-тармағында</w:t>
        </w:r>
      </w:hyperlink>
      <w:r w:rsidRPr="008825DB">
        <w:rPr>
          <w:rStyle w:val="s0"/>
          <w:color w:val="auto"/>
          <w:lang w:val="kk-KZ"/>
        </w:rPr>
        <w:t xml:space="preserve"> көрсетілген жағдайларда Шарттың орындалуын қамтамасыз етуді енгізгеннен кейін күшіне енеді.</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lastRenderedPageBreak/>
        <w:t>63. Тараптардың мекен-жайлары мен деректемелері:</w:t>
      </w:r>
    </w:p>
    <w:p w:rsidR="005216B6" w:rsidRPr="008825DB" w:rsidRDefault="005216B6" w:rsidP="005216B6">
      <w:pPr>
        <w:spacing w:after="0" w:line="240" w:lineRule="auto"/>
        <w:ind w:firstLine="400"/>
        <w:jc w:val="both"/>
        <w:rPr>
          <w:rFonts w:ascii="Times New Roman" w:hAnsi="Times New Roman"/>
          <w:sz w:val="28"/>
          <w:szCs w:val="28"/>
        </w:rPr>
      </w:pPr>
      <w:r w:rsidRPr="008825DB">
        <w:rPr>
          <w:rStyle w:val="s0"/>
          <w:color w:val="auto"/>
        </w:rPr>
        <w:t> </w:t>
      </w:r>
    </w:p>
    <w:tbl>
      <w:tblPr>
        <w:tblW w:w="5000" w:type="pct"/>
        <w:tblCellMar>
          <w:left w:w="0" w:type="dxa"/>
          <w:right w:w="0" w:type="dxa"/>
        </w:tblCellMar>
        <w:tblLook w:val="04A0" w:firstRow="1" w:lastRow="0" w:firstColumn="1" w:lastColumn="0" w:noHBand="0" w:noVBand="1"/>
      </w:tblPr>
      <w:tblGrid>
        <w:gridCol w:w="4785"/>
        <w:gridCol w:w="4786"/>
      </w:tblGrid>
      <w:tr w:rsidR="005216B6" w:rsidRPr="008825DB" w:rsidTr="009E66DD">
        <w:tc>
          <w:tcPr>
            <w:tcW w:w="2500" w:type="pct"/>
            <w:tcMar>
              <w:top w:w="0" w:type="dxa"/>
              <w:left w:w="108" w:type="dxa"/>
              <w:bottom w:w="0" w:type="dxa"/>
              <w:right w:w="108" w:type="dxa"/>
            </w:tcMar>
          </w:tcPr>
          <w:p w:rsidR="005216B6" w:rsidRPr="00031624" w:rsidRDefault="005216B6" w:rsidP="009E66DD">
            <w:pPr>
              <w:spacing w:after="0" w:line="240" w:lineRule="auto"/>
              <w:jc w:val="both"/>
              <w:rPr>
                <w:rFonts w:ascii="Times New Roman" w:hAnsi="Times New Roman"/>
                <w:b/>
                <w:sz w:val="28"/>
                <w:szCs w:val="28"/>
              </w:rPr>
            </w:pPr>
            <w:r w:rsidRPr="00031624">
              <w:rPr>
                <w:rStyle w:val="s0"/>
                <w:b/>
                <w:color w:val="auto"/>
              </w:rPr>
              <w:t>Тапсырыс беруші</w:t>
            </w:r>
          </w:p>
          <w:p w:rsidR="005216B6" w:rsidRPr="008825DB" w:rsidRDefault="005216B6" w:rsidP="009E66DD">
            <w:pPr>
              <w:spacing w:after="0" w:line="240" w:lineRule="auto"/>
              <w:jc w:val="both"/>
              <w:rPr>
                <w:rFonts w:ascii="Times New Roman" w:hAnsi="Times New Roman"/>
                <w:sz w:val="28"/>
                <w:szCs w:val="28"/>
              </w:rPr>
            </w:pPr>
            <w:r w:rsidRPr="008825DB">
              <w:rPr>
                <w:rStyle w:val="s0"/>
                <w:color w:val="auto"/>
              </w:rPr>
              <w:t>_____________________________</w:t>
            </w:r>
          </w:p>
          <w:p w:rsidR="005216B6" w:rsidRPr="00C03DF0" w:rsidRDefault="005216B6" w:rsidP="009E66DD">
            <w:pPr>
              <w:spacing w:after="0" w:line="240" w:lineRule="auto"/>
              <w:jc w:val="both"/>
              <w:rPr>
                <w:rFonts w:ascii="Times New Roman" w:hAnsi="Times New Roman"/>
                <w:sz w:val="24"/>
                <w:szCs w:val="24"/>
              </w:rPr>
            </w:pPr>
            <w:r w:rsidRPr="00C03DF0">
              <w:rPr>
                <w:rStyle w:val="s0"/>
                <w:color w:val="auto"/>
                <w:sz w:val="24"/>
                <w:szCs w:val="24"/>
              </w:rPr>
              <w:t>(толық атауы)</w:t>
            </w:r>
          </w:p>
          <w:p w:rsidR="005216B6" w:rsidRPr="00C03DF0" w:rsidRDefault="005216B6" w:rsidP="009E66DD">
            <w:pPr>
              <w:spacing w:after="0" w:line="240" w:lineRule="auto"/>
              <w:jc w:val="both"/>
              <w:rPr>
                <w:rFonts w:ascii="Times New Roman" w:hAnsi="Times New Roman"/>
                <w:sz w:val="24"/>
                <w:szCs w:val="24"/>
              </w:rPr>
            </w:pPr>
            <w:r w:rsidRPr="00C03DF0">
              <w:rPr>
                <w:rStyle w:val="s0"/>
                <w:color w:val="auto"/>
                <w:sz w:val="24"/>
                <w:szCs w:val="24"/>
              </w:rPr>
              <w:t>_____________________________</w:t>
            </w:r>
          </w:p>
          <w:p w:rsidR="005216B6" w:rsidRPr="00C03DF0" w:rsidRDefault="005216B6" w:rsidP="009E66DD">
            <w:pPr>
              <w:spacing w:after="0" w:line="240" w:lineRule="auto"/>
              <w:jc w:val="both"/>
              <w:rPr>
                <w:rFonts w:ascii="Times New Roman" w:hAnsi="Times New Roman"/>
                <w:sz w:val="24"/>
                <w:szCs w:val="24"/>
              </w:rPr>
            </w:pPr>
            <w:r w:rsidRPr="00C03DF0">
              <w:rPr>
                <w:rStyle w:val="s0"/>
                <w:color w:val="auto"/>
                <w:sz w:val="24"/>
                <w:szCs w:val="24"/>
              </w:rPr>
              <w:t>_____________________________</w:t>
            </w:r>
          </w:p>
          <w:p w:rsidR="005216B6" w:rsidRPr="00C03DF0" w:rsidRDefault="005216B6" w:rsidP="009E66DD">
            <w:pPr>
              <w:spacing w:after="0" w:line="240" w:lineRule="auto"/>
              <w:jc w:val="both"/>
              <w:rPr>
                <w:rFonts w:ascii="Times New Roman" w:hAnsi="Times New Roman"/>
                <w:sz w:val="24"/>
                <w:szCs w:val="24"/>
              </w:rPr>
            </w:pPr>
            <w:r w:rsidRPr="00C03DF0">
              <w:rPr>
                <w:rStyle w:val="s0"/>
                <w:color w:val="auto"/>
                <w:sz w:val="24"/>
                <w:szCs w:val="24"/>
              </w:rPr>
              <w:t>(мекен-жайы)</w:t>
            </w:r>
          </w:p>
          <w:p w:rsidR="005216B6" w:rsidRPr="00C03DF0" w:rsidRDefault="005216B6" w:rsidP="009E66DD">
            <w:pPr>
              <w:spacing w:after="0" w:line="240" w:lineRule="auto"/>
              <w:jc w:val="both"/>
              <w:rPr>
                <w:rFonts w:ascii="Times New Roman" w:hAnsi="Times New Roman"/>
                <w:sz w:val="24"/>
                <w:szCs w:val="24"/>
              </w:rPr>
            </w:pPr>
            <w:r w:rsidRPr="00C03DF0">
              <w:rPr>
                <w:rStyle w:val="s0"/>
                <w:color w:val="auto"/>
                <w:sz w:val="24"/>
                <w:szCs w:val="24"/>
              </w:rPr>
              <w:t>_____________________________</w:t>
            </w:r>
          </w:p>
          <w:p w:rsidR="005216B6" w:rsidRPr="00C03DF0" w:rsidRDefault="005216B6" w:rsidP="009E66DD">
            <w:pPr>
              <w:spacing w:after="0" w:line="240" w:lineRule="auto"/>
              <w:jc w:val="both"/>
              <w:rPr>
                <w:rFonts w:ascii="Times New Roman" w:hAnsi="Times New Roman"/>
                <w:sz w:val="24"/>
                <w:szCs w:val="24"/>
              </w:rPr>
            </w:pPr>
            <w:r w:rsidRPr="00C03DF0">
              <w:rPr>
                <w:rStyle w:val="s0"/>
                <w:color w:val="auto"/>
                <w:sz w:val="24"/>
                <w:szCs w:val="24"/>
              </w:rPr>
              <w:t>(телефоны, факсы)</w:t>
            </w:r>
          </w:p>
          <w:p w:rsidR="005216B6" w:rsidRPr="00C03DF0" w:rsidRDefault="005216B6" w:rsidP="009E66DD">
            <w:pPr>
              <w:spacing w:after="0" w:line="240" w:lineRule="auto"/>
              <w:jc w:val="both"/>
              <w:rPr>
                <w:rFonts w:ascii="Times New Roman" w:hAnsi="Times New Roman"/>
                <w:sz w:val="24"/>
                <w:szCs w:val="24"/>
              </w:rPr>
            </w:pPr>
            <w:r w:rsidRPr="00C03DF0">
              <w:rPr>
                <w:rStyle w:val="s0"/>
                <w:color w:val="auto"/>
                <w:sz w:val="24"/>
                <w:szCs w:val="24"/>
              </w:rPr>
              <w:t>_____________________________</w:t>
            </w:r>
          </w:p>
          <w:p w:rsidR="005216B6" w:rsidRPr="00C03DF0" w:rsidRDefault="005216B6" w:rsidP="009E66DD">
            <w:pPr>
              <w:spacing w:after="0" w:line="240" w:lineRule="auto"/>
              <w:jc w:val="both"/>
              <w:rPr>
                <w:rFonts w:ascii="Times New Roman" w:hAnsi="Times New Roman"/>
                <w:sz w:val="24"/>
                <w:szCs w:val="24"/>
              </w:rPr>
            </w:pPr>
            <w:r w:rsidRPr="00C03DF0">
              <w:rPr>
                <w:rStyle w:val="s0"/>
                <w:color w:val="auto"/>
                <w:sz w:val="24"/>
                <w:szCs w:val="24"/>
              </w:rPr>
              <w:t>(Т.А.Ә.)</w:t>
            </w:r>
          </w:p>
          <w:p w:rsidR="005216B6" w:rsidRPr="00C03DF0" w:rsidRDefault="005216B6" w:rsidP="009E66DD">
            <w:pPr>
              <w:spacing w:after="0" w:line="240" w:lineRule="auto"/>
              <w:jc w:val="both"/>
              <w:rPr>
                <w:rFonts w:ascii="Times New Roman" w:hAnsi="Times New Roman"/>
                <w:sz w:val="24"/>
                <w:szCs w:val="24"/>
              </w:rPr>
            </w:pPr>
            <w:r w:rsidRPr="00C03DF0">
              <w:rPr>
                <w:rStyle w:val="s0"/>
                <w:color w:val="auto"/>
                <w:sz w:val="24"/>
                <w:szCs w:val="24"/>
              </w:rPr>
              <w:t>_____________________________</w:t>
            </w:r>
          </w:p>
          <w:p w:rsidR="005216B6" w:rsidRPr="00C03DF0" w:rsidRDefault="005216B6" w:rsidP="009E66DD">
            <w:pPr>
              <w:spacing w:after="0" w:line="240" w:lineRule="auto"/>
              <w:jc w:val="both"/>
              <w:rPr>
                <w:rFonts w:ascii="Times New Roman" w:hAnsi="Times New Roman"/>
                <w:sz w:val="24"/>
                <w:szCs w:val="24"/>
              </w:rPr>
            </w:pPr>
            <w:r w:rsidRPr="00C03DF0">
              <w:rPr>
                <w:rStyle w:val="s0"/>
                <w:color w:val="auto"/>
                <w:sz w:val="24"/>
                <w:szCs w:val="24"/>
              </w:rPr>
              <w:t>(қолы)</w:t>
            </w:r>
          </w:p>
          <w:p w:rsidR="005216B6" w:rsidRPr="008825DB" w:rsidRDefault="005216B6" w:rsidP="009E66DD">
            <w:pPr>
              <w:spacing w:after="0" w:line="240" w:lineRule="auto"/>
              <w:jc w:val="both"/>
              <w:rPr>
                <w:rFonts w:ascii="Times New Roman" w:hAnsi="Times New Roman"/>
                <w:sz w:val="28"/>
                <w:szCs w:val="28"/>
              </w:rPr>
            </w:pPr>
            <w:r w:rsidRPr="008825DB">
              <w:rPr>
                <w:rStyle w:val="s0"/>
                <w:color w:val="auto"/>
              </w:rPr>
              <w:t>________</w:t>
            </w:r>
            <w:proofErr w:type="gramStart"/>
            <w:r w:rsidRPr="008825DB">
              <w:rPr>
                <w:rStyle w:val="s0"/>
                <w:color w:val="auto"/>
              </w:rPr>
              <w:t>ж</w:t>
            </w:r>
            <w:proofErr w:type="gramEnd"/>
            <w:r w:rsidRPr="008825DB">
              <w:rPr>
                <w:rStyle w:val="s0"/>
                <w:color w:val="auto"/>
              </w:rPr>
              <w:t>. «__»__________</w:t>
            </w:r>
          </w:p>
          <w:p w:rsidR="005216B6" w:rsidRPr="008825DB" w:rsidRDefault="005216B6" w:rsidP="009E66DD">
            <w:pPr>
              <w:spacing w:after="0" w:line="240" w:lineRule="auto"/>
              <w:jc w:val="both"/>
              <w:rPr>
                <w:rFonts w:ascii="Times New Roman" w:hAnsi="Times New Roman"/>
                <w:sz w:val="28"/>
                <w:szCs w:val="28"/>
              </w:rPr>
            </w:pPr>
            <w:r w:rsidRPr="008825DB">
              <w:rPr>
                <w:rStyle w:val="s0"/>
                <w:color w:val="auto"/>
              </w:rPr>
              <w:t> </w:t>
            </w:r>
          </w:p>
          <w:p w:rsidR="005216B6" w:rsidRPr="008825DB" w:rsidRDefault="005216B6" w:rsidP="009E66DD">
            <w:pPr>
              <w:spacing w:after="0" w:line="240" w:lineRule="auto"/>
              <w:jc w:val="both"/>
              <w:rPr>
                <w:rFonts w:ascii="Times New Roman" w:hAnsi="Times New Roman"/>
                <w:sz w:val="28"/>
                <w:szCs w:val="28"/>
              </w:rPr>
            </w:pPr>
            <w:r w:rsidRPr="008825DB">
              <w:rPr>
                <w:rStyle w:val="s0"/>
                <w:color w:val="auto"/>
              </w:rPr>
              <w:t>М.О.</w:t>
            </w:r>
          </w:p>
        </w:tc>
        <w:tc>
          <w:tcPr>
            <w:tcW w:w="2500" w:type="pct"/>
            <w:tcMar>
              <w:top w:w="0" w:type="dxa"/>
              <w:left w:w="108" w:type="dxa"/>
              <w:bottom w:w="0" w:type="dxa"/>
              <w:right w:w="108" w:type="dxa"/>
            </w:tcMar>
          </w:tcPr>
          <w:p w:rsidR="005216B6" w:rsidRPr="00031624" w:rsidRDefault="005216B6" w:rsidP="009E66DD">
            <w:pPr>
              <w:spacing w:after="0" w:line="240" w:lineRule="auto"/>
              <w:jc w:val="both"/>
              <w:rPr>
                <w:rFonts w:ascii="Times New Roman" w:hAnsi="Times New Roman"/>
                <w:b/>
                <w:sz w:val="28"/>
                <w:szCs w:val="28"/>
              </w:rPr>
            </w:pPr>
            <w:r w:rsidRPr="00031624">
              <w:rPr>
                <w:rStyle w:val="s0"/>
                <w:b/>
                <w:color w:val="auto"/>
              </w:rPr>
              <w:t>Өні</w:t>
            </w:r>
            <w:proofErr w:type="gramStart"/>
            <w:r w:rsidRPr="00031624">
              <w:rPr>
                <w:rStyle w:val="s0"/>
                <w:b/>
                <w:color w:val="auto"/>
              </w:rPr>
              <w:t>м</w:t>
            </w:r>
            <w:proofErr w:type="gramEnd"/>
            <w:r w:rsidRPr="00031624">
              <w:rPr>
                <w:rStyle w:val="s0"/>
                <w:b/>
                <w:color w:val="auto"/>
              </w:rPr>
              <w:t xml:space="preserve"> беруші</w:t>
            </w:r>
          </w:p>
          <w:p w:rsidR="005216B6" w:rsidRPr="008825DB" w:rsidRDefault="005216B6" w:rsidP="009E66DD">
            <w:pPr>
              <w:spacing w:after="0" w:line="240" w:lineRule="auto"/>
              <w:jc w:val="both"/>
              <w:rPr>
                <w:rFonts w:ascii="Times New Roman" w:hAnsi="Times New Roman"/>
                <w:sz w:val="28"/>
                <w:szCs w:val="28"/>
              </w:rPr>
            </w:pPr>
            <w:r w:rsidRPr="008825DB">
              <w:rPr>
                <w:rStyle w:val="s0"/>
                <w:color w:val="auto"/>
              </w:rPr>
              <w:t>_____________________________</w:t>
            </w:r>
          </w:p>
          <w:p w:rsidR="005216B6" w:rsidRPr="00C03DF0" w:rsidRDefault="005216B6" w:rsidP="009E66DD">
            <w:pPr>
              <w:spacing w:after="0" w:line="240" w:lineRule="auto"/>
              <w:jc w:val="both"/>
              <w:rPr>
                <w:rFonts w:ascii="Times New Roman" w:hAnsi="Times New Roman"/>
                <w:sz w:val="24"/>
                <w:szCs w:val="24"/>
              </w:rPr>
            </w:pPr>
            <w:r w:rsidRPr="00C03DF0">
              <w:rPr>
                <w:rStyle w:val="s0"/>
                <w:color w:val="auto"/>
                <w:sz w:val="24"/>
                <w:szCs w:val="24"/>
              </w:rPr>
              <w:t>(толық атауы)</w:t>
            </w:r>
          </w:p>
          <w:p w:rsidR="005216B6" w:rsidRPr="00C03DF0" w:rsidRDefault="005216B6" w:rsidP="009E66DD">
            <w:pPr>
              <w:spacing w:after="0" w:line="240" w:lineRule="auto"/>
              <w:jc w:val="both"/>
              <w:rPr>
                <w:rFonts w:ascii="Times New Roman" w:hAnsi="Times New Roman"/>
                <w:sz w:val="24"/>
                <w:szCs w:val="24"/>
              </w:rPr>
            </w:pPr>
            <w:r w:rsidRPr="00C03DF0">
              <w:rPr>
                <w:rStyle w:val="s0"/>
                <w:color w:val="auto"/>
                <w:sz w:val="24"/>
                <w:szCs w:val="24"/>
              </w:rPr>
              <w:t>_____________________________</w:t>
            </w:r>
          </w:p>
          <w:p w:rsidR="005216B6" w:rsidRPr="00C03DF0" w:rsidRDefault="005216B6" w:rsidP="009E66DD">
            <w:pPr>
              <w:spacing w:after="0" w:line="240" w:lineRule="auto"/>
              <w:jc w:val="both"/>
              <w:rPr>
                <w:rFonts w:ascii="Times New Roman" w:hAnsi="Times New Roman"/>
                <w:sz w:val="24"/>
                <w:szCs w:val="24"/>
              </w:rPr>
            </w:pPr>
            <w:r w:rsidRPr="00C03DF0">
              <w:rPr>
                <w:rStyle w:val="s0"/>
                <w:color w:val="auto"/>
                <w:sz w:val="24"/>
                <w:szCs w:val="24"/>
              </w:rPr>
              <w:t>_____________________________</w:t>
            </w:r>
          </w:p>
          <w:p w:rsidR="005216B6" w:rsidRPr="00C03DF0" w:rsidRDefault="005216B6" w:rsidP="009E66DD">
            <w:pPr>
              <w:spacing w:after="0" w:line="240" w:lineRule="auto"/>
              <w:jc w:val="both"/>
              <w:rPr>
                <w:rFonts w:ascii="Times New Roman" w:hAnsi="Times New Roman"/>
                <w:sz w:val="24"/>
                <w:szCs w:val="24"/>
              </w:rPr>
            </w:pPr>
            <w:r w:rsidRPr="00C03DF0">
              <w:rPr>
                <w:rStyle w:val="s0"/>
                <w:color w:val="auto"/>
                <w:sz w:val="24"/>
                <w:szCs w:val="24"/>
              </w:rPr>
              <w:t>(мекен-жайы)</w:t>
            </w:r>
          </w:p>
          <w:p w:rsidR="005216B6" w:rsidRPr="00C03DF0" w:rsidRDefault="005216B6" w:rsidP="009E66DD">
            <w:pPr>
              <w:spacing w:after="0" w:line="240" w:lineRule="auto"/>
              <w:jc w:val="both"/>
              <w:rPr>
                <w:rFonts w:ascii="Times New Roman" w:hAnsi="Times New Roman"/>
                <w:sz w:val="24"/>
                <w:szCs w:val="24"/>
              </w:rPr>
            </w:pPr>
            <w:r w:rsidRPr="00C03DF0">
              <w:rPr>
                <w:rStyle w:val="s0"/>
                <w:color w:val="auto"/>
                <w:sz w:val="24"/>
                <w:szCs w:val="24"/>
              </w:rPr>
              <w:t>_____________________________</w:t>
            </w:r>
          </w:p>
          <w:p w:rsidR="005216B6" w:rsidRPr="00C03DF0" w:rsidRDefault="005216B6" w:rsidP="009E66DD">
            <w:pPr>
              <w:spacing w:after="0" w:line="240" w:lineRule="auto"/>
              <w:jc w:val="both"/>
              <w:rPr>
                <w:rFonts w:ascii="Times New Roman" w:hAnsi="Times New Roman"/>
                <w:sz w:val="24"/>
                <w:szCs w:val="24"/>
              </w:rPr>
            </w:pPr>
            <w:r w:rsidRPr="00C03DF0">
              <w:rPr>
                <w:rStyle w:val="s0"/>
                <w:color w:val="auto"/>
                <w:sz w:val="24"/>
                <w:szCs w:val="24"/>
              </w:rPr>
              <w:t>(телефоны, факсы)</w:t>
            </w:r>
          </w:p>
          <w:p w:rsidR="005216B6" w:rsidRPr="00C03DF0" w:rsidRDefault="005216B6" w:rsidP="009E66DD">
            <w:pPr>
              <w:spacing w:after="0" w:line="240" w:lineRule="auto"/>
              <w:jc w:val="both"/>
              <w:rPr>
                <w:rFonts w:ascii="Times New Roman" w:hAnsi="Times New Roman"/>
                <w:sz w:val="24"/>
                <w:szCs w:val="24"/>
              </w:rPr>
            </w:pPr>
            <w:r w:rsidRPr="00C03DF0">
              <w:rPr>
                <w:rStyle w:val="s0"/>
                <w:color w:val="auto"/>
                <w:sz w:val="24"/>
                <w:szCs w:val="24"/>
              </w:rPr>
              <w:t>_____________________________</w:t>
            </w:r>
          </w:p>
          <w:p w:rsidR="005216B6" w:rsidRPr="00C03DF0" w:rsidRDefault="005216B6" w:rsidP="009E66DD">
            <w:pPr>
              <w:spacing w:after="0" w:line="240" w:lineRule="auto"/>
              <w:jc w:val="both"/>
              <w:rPr>
                <w:rFonts w:ascii="Times New Roman" w:hAnsi="Times New Roman"/>
                <w:sz w:val="24"/>
                <w:szCs w:val="24"/>
              </w:rPr>
            </w:pPr>
            <w:r w:rsidRPr="00C03DF0">
              <w:rPr>
                <w:rStyle w:val="s0"/>
                <w:color w:val="auto"/>
                <w:sz w:val="24"/>
                <w:szCs w:val="24"/>
              </w:rPr>
              <w:t>(Т.А.Ә.)</w:t>
            </w:r>
          </w:p>
          <w:p w:rsidR="005216B6" w:rsidRPr="00C03DF0" w:rsidRDefault="005216B6" w:rsidP="009E66DD">
            <w:pPr>
              <w:spacing w:after="0" w:line="240" w:lineRule="auto"/>
              <w:jc w:val="both"/>
              <w:rPr>
                <w:rFonts w:ascii="Times New Roman" w:hAnsi="Times New Roman"/>
                <w:sz w:val="24"/>
                <w:szCs w:val="24"/>
              </w:rPr>
            </w:pPr>
            <w:r w:rsidRPr="00C03DF0">
              <w:rPr>
                <w:rStyle w:val="s0"/>
                <w:color w:val="auto"/>
                <w:sz w:val="24"/>
                <w:szCs w:val="24"/>
              </w:rPr>
              <w:t>_____________________________</w:t>
            </w:r>
          </w:p>
          <w:p w:rsidR="005216B6" w:rsidRPr="00C03DF0" w:rsidRDefault="005216B6" w:rsidP="009E66DD">
            <w:pPr>
              <w:spacing w:after="0" w:line="240" w:lineRule="auto"/>
              <w:jc w:val="both"/>
              <w:rPr>
                <w:rFonts w:ascii="Times New Roman" w:hAnsi="Times New Roman"/>
                <w:sz w:val="24"/>
                <w:szCs w:val="24"/>
              </w:rPr>
            </w:pPr>
            <w:r w:rsidRPr="00C03DF0">
              <w:rPr>
                <w:rStyle w:val="s0"/>
                <w:color w:val="auto"/>
                <w:sz w:val="24"/>
                <w:szCs w:val="24"/>
              </w:rPr>
              <w:t>(қолы)</w:t>
            </w:r>
          </w:p>
          <w:p w:rsidR="005216B6" w:rsidRPr="008825DB" w:rsidRDefault="005216B6" w:rsidP="009E66DD">
            <w:pPr>
              <w:spacing w:after="0" w:line="240" w:lineRule="auto"/>
              <w:jc w:val="both"/>
              <w:rPr>
                <w:rFonts w:ascii="Times New Roman" w:hAnsi="Times New Roman"/>
                <w:sz w:val="28"/>
                <w:szCs w:val="28"/>
              </w:rPr>
            </w:pPr>
            <w:r w:rsidRPr="008825DB">
              <w:rPr>
                <w:rStyle w:val="s0"/>
                <w:color w:val="auto"/>
              </w:rPr>
              <w:t>________</w:t>
            </w:r>
            <w:proofErr w:type="gramStart"/>
            <w:r w:rsidRPr="008825DB">
              <w:rPr>
                <w:rStyle w:val="s0"/>
                <w:color w:val="auto"/>
              </w:rPr>
              <w:t>ж</w:t>
            </w:r>
            <w:proofErr w:type="gramEnd"/>
            <w:r w:rsidRPr="008825DB">
              <w:rPr>
                <w:rStyle w:val="s0"/>
                <w:color w:val="auto"/>
              </w:rPr>
              <w:t>. «__»__________</w:t>
            </w:r>
          </w:p>
          <w:p w:rsidR="005216B6" w:rsidRPr="008825DB" w:rsidRDefault="005216B6" w:rsidP="009E66DD">
            <w:pPr>
              <w:spacing w:after="0" w:line="240" w:lineRule="auto"/>
              <w:jc w:val="both"/>
              <w:rPr>
                <w:rFonts w:ascii="Times New Roman" w:hAnsi="Times New Roman"/>
                <w:sz w:val="28"/>
                <w:szCs w:val="28"/>
              </w:rPr>
            </w:pPr>
            <w:r w:rsidRPr="008825DB">
              <w:rPr>
                <w:rStyle w:val="s0"/>
                <w:color w:val="auto"/>
              </w:rPr>
              <w:t> </w:t>
            </w:r>
          </w:p>
          <w:p w:rsidR="005216B6" w:rsidRPr="008825DB" w:rsidRDefault="005216B6" w:rsidP="009E66DD">
            <w:pPr>
              <w:spacing w:after="0" w:line="240" w:lineRule="auto"/>
              <w:jc w:val="both"/>
              <w:rPr>
                <w:rFonts w:ascii="Times New Roman" w:hAnsi="Times New Roman"/>
                <w:sz w:val="28"/>
                <w:szCs w:val="28"/>
              </w:rPr>
            </w:pPr>
            <w:r w:rsidRPr="008825DB">
              <w:rPr>
                <w:rStyle w:val="s0"/>
                <w:color w:val="auto"/>
              </w:rPr>
              <w:t>М.О.</w:t>
            </w:r>
          </w:p>
        </w:tc>
      </w:tr>
    </w:tbl>
    <w:p w:rsidR="005216B6" w:rsidRPr="008825DB" w:rsidRDefault="005216B6" w:rsidP="005216B6">
      <w:pPr>
        <w:spacing w:after="0" w:line="240" w:lineRule="auto"/>
        <w:jc w:val="both"/>
        <w:rPr>
          <w:rFonts w:ascii="Times New Roman" w:hAnsi="Times New Roman"/>
          <w:sz w:val="28"/>
          <w:szCs w:val="28"/>
        </w:rPr>
      </w:pPr>
      <w:r w:rsidRPr="008825DB">
        <w:rPr>
          <w:rStyle w:val="s0"/>
          <w:color w:val="auto"/>
        </w:rPr>
        <w:t> </w:t>
      </w:r>
    </w:p>
    <w:p w:rsidR="009F59C8" w:rsidRDefault="009F59C8"/>
    <w:sectPr w:rsidR="009F59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8F7"/>
    <w:rsid w:val="00315D39"/>
    <w:rsid w:val="005216B6"/>
    <w:rsid w:val="009F59C8"/>
    <w:rsid w:val="00B1250E"/>
    <w:rsid w:val="00DF2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6B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216B6"/>
    <w:rPr>
      <w:rFonts w:ascii="Times New Roman" w:hAnsi="Times New Roman" w:cs="Times New Roman" w:hint="default"/>
      <w:color w:val="333399"/>
      <w:u w:val="single"/>
    </w:rPr>
  </w:style>
  <w:style w:type="character" w:customStyle="1" w:styleId="s0">
    <w:name w:val="s0"/>
    <w:basedOn w:val="a0"/>
    <w:rsid w:val="005216B6"/>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3">
    <w:name w:val="s3"/>
    <w:basedOn w:val="a0"/>
    <w:rsid w:val="005216B6"/>
    <w:rPr>
      <w:rFonts w:ascii="Times New Roman" w:hAnsi="Times New Roman" w:cs="Times New Roman" w:hint="default"/>
      <w:b w:val="0"/>
      <w:bCs w:val="0"/>
      <w:i/>
      <w:iCs/>
      <w:strike w:val="0"/>
      <w:dstrike w:val="0"/>
      <w:color w:val="FF0000"/>
      <w:sz w:val="28"/>
      <w:szCs w:val="28"/>
      <w:u w:val="none"/>
      <w:effect w:val="none"/>
    </w:rPr>
  </w:style>
  <w:style w:type="character" w:customStyle="1" w:styleId="s1">
    <w:name w:val="s1"/>
    <w:basedOn w:val="a0"/>
    <w:rsid w:val="005216B6"/>
    <w:rPr>
      <w:rFonts w:ascii="Times New Roman" w:hAnsi="Times New Roman" w:cs="Times New Roman" w:hint="default"/>
      <w:b/>
      <w:bCs/>
      <w:i w:val="0"/>
      <w:iCs w:val="0"/>
      <w:strike w:val="0"/>
      <w:dstrike w:val="0"/>
      <w:color w:val="000000"/>
      <w:sz w:val="28"/>
      <w:szCs w:val="28"/>
      <w:u w:val="none"/>
      <w:effect w:val="none"/>
    </w:rPr>
  </w:style>
  <w:style w:type="character" w:customStyle="1" w:styleId="s9">
    <w:name w:val="s9"/>
    <w:basedOn w:val="a0"/>
    <w:rsid w:val="005216B6"/>
    <w:rPr>
      <w:rFonts w:ascii="Times New Roman" w:hAnsi="Times New Roman" w:cs="Times New Roman" w:hint="default"/>
      <w:b/>
      <w:bCs/>
      <w:i/>
      <w:iCs/>
      <w:color w:val="333399"/>
      <w:u w:val="single"/>
    </w:rPr>
  </w:style>
  <w:style w:type="character" w:customStyle="1" w:styleId="s02">
    <w:name w:val="s02"/>
    <w:basedOn w:val="a0"/>
    <w:rsid w:val="005216B6"/>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6B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216B6"/>
    <w:rPr>
      <w:rFonts w:ascii="Times New Roman" w:hAnsi="Times New Roman" w:cs="Times New Roman" w:hint="default"/>
      <w:color w:val="333399"/>
      <w:u w:val="single"/>
    </w:rPr>
  </w:style>
  <w:style w:type="character" w:customStyle="1" w:styleId="s0">
    <w:name w:val="s0"/>
    <w:basedOn w:val="a0"/>
    <w:rsid w:val="005216B6"/>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3">
    <w:name w:val="s3"/>
    <w:basedOn w:val="a0"/>
    <w:rsid w:val="005216B6"/>
    <w:rPr>
      <w:rFonts w:ascii="Times New Roman" w:hAnsi="Times New Roman" w:cs="Times New Roman" w:hint="default"/>
      <w:b w:val="0"/>
      <w:bCs w:val="0"/>
      <w:i/>
      <w:iCs/>
      <w:strike w:val="0"/>
      <w:dstrike w:val="0"/>
      <w:color w:val="FF0000"/>
      <w:sz w:val="28"/>
      <w:szCs w:val="28"/>
      <w:u w:val="none"/>
      <w:effect w:val="none"/>
    </w:rPr>
  </w:style>
  <w:style w:type="character" w:customStyle="1" w:styleId="s1">
    <w:name w:val="s1"/>
    <w:basedOn w:val="a0"/>
    <w:rsid w:val="005216B6"/>
    <w:rPr>
      <w:rFonts w:ascii="Times New Roman" w:hAnsi="Times New Roman" w:cs="Times New Roman" w:hint="default"/>
      <w:b/>
      <w:bCs/>
      <w:i w:val="0"/>
      <w:iCs w:val="0"/>
      <w:strike w:val="0"/>
      <w:dstrike w:val="0"/>
      <w:color w:val="000000"/>
      <w:sz w:val="28"/>
      <w:szCs w:val="28"/>
      <w:u w:val="none"/>
      <w:effect w:val="none"/>
    </w:rPr>
  </w:style>
  <w:style w:type="character" w:customStyle="1" w:styleId="s9">
    <w:name w:val="s9"/>
    <w:basedOn w:val="a0"/>
    <w:rsid w:val="005216B6"/>
    <w:rPr>
      <w:rFonts w:ascii="Times New Roman" w:hAnsi="Times New Roman" w:cs="Times New Roman" w:hint="default"/>
      <w:b/>
      <w:bCs/>
      <w:i/>
      <w:iCs/>
      <w:color w:val="333399"/>
      <w:u w:val="single"/>
    </w:rPr>
  </w:style>
  <w:style w:type="character" w:customStyle="1" w:styleId="s02">
    <w:name w:val="s02"/>
    <w:basedOn w:val="a0"/>
    <w:rsid w:val="005216B6"/>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l:30155610.15800%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l:30115038.0%20"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l:30115038.0%20" TargetMode="External"/><Relationship Id="rId11" Type="http://schemas.openxmlformats.org/officeDocument/2006/relationships/hyperlink" Target="jl:30155610.15600%20" TargetMode="External"/><Relationship Id="rId5" Type="http://schemas.openxmlformats.org/officeDocument/2006/relationships/hyperlink" Target="jl:30155666.0%20" TargetMode="External"/><Relationship Id="rId10" Type="http://schemas.openxmlformats.org/officeDocument/2006/relationships/hyperlink" Target="jl:30115038.60000%20" TargetMode="External"/><Relationship Id="rId4" Type="http://schemas.openxmlformats.org/officeDocument/2006/relationships/webSettings" Target="webSettings.xml"/><Relationship Id="rId9" Type="http://schemas.openxmlformats.org/officeDocument/2006/relationships/hyperlink" Target="jl:31193366.444%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3662</Words>
  <Characters>20878</Characters>
  <Application>Microsoft Office Word</Application>
  <DocSecurity>0</DocSecurity>
  <Lines>173</Lines>
  <Paragraphs>48</Paragraphs>
  <ScaleCrop>false</ScaleCrop>
  <Company/>
  <LinksUpToDate>false</LinksUpToDate>
  <CharactersWithSpaces>24492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Турениязова Асылжан</dc:creator>
  <cp:keywords/>
  <dc:description/>
  <cp:lastModifiedBy>Турениязова Асылжан</cp:lastModifiedBy>
  <cp:revision>5</cp:revision>
  <dcterms:created xsi:type="dcterms:W3CDTF">2018-04-28T09:05:00Z</dcterms:created>
  <dcterms:modified xsi:type="dcterms:W3CDTF">2018-04-28T09:05:00Z</dcterms:modified>
</cp:coreProperties>
</file>